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B2A4F" w:rsidRDefault="003B2A4F" w:rsidP="00D60BB6">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p>
    <w:p w:rsidR="003B2A4F" w:rsidRDefault="003B2A4F" w:rsidP="00D60BB6">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p>
    <w:p w:rsidR="00FF1493" w:rsidRDefault="00FF1493" w:rsidP="00FF1493">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p>
    <w:p w:rsidR="00FF1493" w:rsidRPr="00E925BB" w:rsidRDefault="00FF1493" w:rsidP="00FF1493">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r w:rsidRPr="00E925BB">
        <w:rPr>
          <w:rFonts w:ascii="Fonte Ecológica Spranq" w:hAnsi="Fonte Ecológica Spranq" w:cs="Arial"/>
          <w:b/>
          <w:sz w:val="22"/>
          <w:lang w:val="pt-BR"/>
        </w:rPr>
        <w:t>Licitação nº 0</w:t>
      </w:r>
      <w:r w:rsidR="001A4081">
        <w:rPr>
          <w:rFonts w:ascii="Fonte Ecológica Spranq" w:hAnsi="Fonte Ecológica Spranq" w:cs="Arial"/>
          <w:b/>
          <w:sz w:val="22"/>
          <w:lang w:val="pt-BR"/>
        </w:rPr>
        <w:t>6</w:t>
      </w:r>
      <w:r w:rsidRPr="00E925BB">
        <w:rPr>
          <w:rFonts w:ascii="Fonte Ecológica Spranq" w:hAnsi="Fonte Ecológica Spranq" w:cs="Arial"/>
          <w:b/>
          <w:sz w:val="22"/>
          <w:lang w:val="pt-BR"/>
        </w:rPr>
        <w:t>/2018</w:t>
      </w:r>
      <w:r w:rsidRPr="00E925BB">
        <w:rPr>
          <w:rFonts w:ascii="Fonte Ecológica Spranq" w:hAnsi="Fonte Ecológica Spranq" w:cs="Arial"/>
          <w:b/>
          <w:sz w:val="22"/>
          <w:lang w:val="pt-BR"/>
        </w:rPr>
        <w:tab/>
      </w:r>
      <w:r>
        <w:rPr>
          <w:rFonts w:ascii="Fonte Ecológica Spranq" w:hAnsi="Fonte Ecológica Spranq" w:cs="Arial"/>
          <w:b/>
          <w:sz w:val="22"/>
          <w:lang w:val="pt-BR"/>
        </w:rPr>
        <w:t xml:space="preserve">             </w:t>
      </w:r>
      <w:r w:rsidRPr="00E925BB">
        <w:rPr>
          <w:rFonts w:ascii="Fonte Ecológica Spranq" w:hAnsi="Fonte Ecológica Spranq" w:cs="Arial"/>
          <w:b/>
          <w:sz w:val="22"/>
          <w:lang w:val="pt-BR"/>
        </w:rPr>
        <w:t xml:space="preserve"> Processo Administrativo nº </w:t>
      </w:r>
      <w:r>
        <w:rPr>
          <w:rFonts w:ascii="Fonte Ecológica Spranq" w:hAnsi="Fonte Ecológica Spranq" w:cs="Arial"/>
          <w:b/>
          <w:sz w:val="22"/>
          <w:lang w:val="pt-BR"/>
        </w:rPr>
        <w:t>67252</w:t>
      </w:r>
      <w:r w:rsidRPr="00E925BB">
        <w:rPr>
          <w:rFonts w:ascii="Fonte Ecológica Spranq" w:hAnsi="Fonte Ecológica Spranq" w:cs="Arial"/>
          <w:b/>
          <w:sz w:val="22"/>
          <w:lang w:val="pt-BR"/>
        </w:rPr>
        <w:t>/2018</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PREÂMBULO</w:t>
      </w:r>
      <w:r>
        <w:rPr>
          <w:rFonts w:ascii="Fonte Ecológica Spranq" w:eastAsia="Times New Roman" w:hAnsi="Fonte Ecológica Spranq" w:cs="Arial"/>
          <w:b/>
          <w:sz w:val="22"/>
          <w:lang w:val="pt-BR"/>
        </w:rPr>
        <w:t xml:space="preserve">                         </w:t>
      </w:r>
      <w:r w:rsidRPr="00E925BB">
        <w:rPr>
          <w:rFonts w:ascii="Fonte Ecológica Spranq" w:eastAsia="Times New Roman" w:hAnsi="Fonte Ecológica Spranq" w:cs="Arial"/>
          <w:b/>
          <w:sz w:val="22"/>
          <w:lang w:val="pt-BR"/>
        </w:rPr>
        <w:tab/>
      </w:r>
      <w:r w:rsidRPr="00E925BB">
        <w:rPr>
          <w:rFonts w:ascii="Fonte Ecológica Spranq" w:eastAsia="Times New Roman" w:hAnsi="Fonte Ecológica Spranq" w:cs="Arial"/>
          <w:b/>
          <w:sz w:val="22"/>
          <w:lang w:val="pt-BR"/>
        </w:rPr>
        <w:tab/>
      </w:r>
    </w:p>
    <w:p w:rsidR="00FF1493" w:rsidRPr="00852929" w:rsidRDefault="00FF1493" w:rsidP="00FF1493">
      <w:pPr>
        <w:autoSpaceDE w:val="0"/>
        <w:autoSpaceDN w:val="0"/>
        <w:adjustRightInd w:val="0"/>
        <w:spacing w:before="60" w:after="60" w:line="312" w:lineRule="auto"/>
        <w:jc w:val="both"/>
        <w:rPr>
          <w:rFonts w:ascii="Fonte Ecológica Spranq" w:hAnsi="Fonte Ecológica Spranq" w:cs="Arial"/>
          <w:sz w:val="22"/>
          <w:lang w:val="pt-BR" w:eastAsia="pt-BR"/>
        </w:rPr>
      </w:pPr>
      <w:r w:rsidRPr="00E925BB">
        <w:rPr>
          <w:rFonts w:ascii="Fonte Ecológica Spranq" w:hAnsi="Fonte Ecológica Spranq" w:cs="Arial"/>
          <w:b/>
          <w:sz w:val="22"/>
          <w:lang w:val="pt-BR"/>
        </w:rPr>
        <w:t>1.1.</w:t>
      </w:r>
      <w:r w:rsidRPr="00E925BB">
        <w:rPr>
          <w:rFonts w:ascii="Fonte Ecológica Spranq" w:hAnsi="Fonte Ecológica Spranq" w:cs="Arial"/>
          <w:sz w:val="22"/>
          <w:lang w:val="pt-BR"/>
        </w:rPr>
        <w:t xml:space="preserve"> Torna-se público, para conhecimento dos interessados </w:t>
      </w:r>
      <w:r w:rsidRPr="00852929">
        <w:rPr>
          <w:rFonts w:ascii="Fonte Ecológica Spranq" w:hAnsi="Fonte Ecológica Spranq" w:cs="Arial"/>
          <w:sz w:val="22"/>
          <w:lang w:val="pt-BR"/>
        </w:rPr>
        <w:t xml:space="preserve">aptos a atender a todas as exigências deste Edital e anexos, que a Escola da Magistratura do Estado do Rio de Janeiro - EMERJ, localizada na Rua Dom Manoel, 25 – Centro - Rio de Janeiro - RJ, realizará no dia </w:t>
      </w:r>
      <w:r w:rsidR="004E2F7B">
        <w:rPr>
          <w:rFonts w:ascii="Fonte Ecológica Spranq" w:hAnsi="Fonte Ecológica Spranq" w:cs="Arial"/>
          <w:b/>
          <w:sz w:val="22"/>
          <w:lang w:val="pt-BR"/>
        </w:rPr>
        <w:t>19</w:t>
      </w:r>
      <w:r w:rsidRPr="00852929">
        <w:rPr>
          <w:rFonts w:ascii="Fonte Ecológica Spranq" w:hAnsi="Fonte Ecológica Spranq" w:cs="Arial"/>
          <w:b/>
          <w:sz w:val="22"/>
          <w:lang w:val="pt-BR"/>
        </w:rPr>
        <w:t>/</w:t>
      </w:r>
      <w:r w:rsidR="004E2F7B">
        <w:rPr>
          <w:rFonts w:ascii="Fonte Ecológica Spranq" w:hAnsi="Fonte Ecológica Spranq" w:cs="Arial"/>
          <w:b/>
          <w:sz w:val="22"/>
          <w:lang w:val="pt-BR"/>
        </w:rPr>
        <w:t>06</w:t>
      </w:r>
      <w:r w:rsidRPr="00852929">
        <w:rPr>
          <w:rFonts w:ascii="Fonte Ecológica Spranq" w:hAnsi="Fonte Ecológica Spranq" w:cs="Arial"/>
          <w:b/>
          <w:sz w:val="22"/>
          <w:lang w:val="pt-BR"/>
        </w:rPr>
        <w:t>/</w:t>
      </w:r>
      <w:r w:rsidR="004E2F7B">
        <w:rPr>
          <w:rFonts w:ascii="Fonte Ecológica Spranq" w:hAnsi="Fonte Ecológica Spranq" w:cs="Arial"/>
          <w:b/>
          <w:sz w:val="22"/>
          <w:lang w:val="pt-BR"/>
        </w:rPr>
        <w:t>2018</w:t>
      </w:r>
      <w:r w:rsidRPr="00852929">
        <w:rPr>
          <w:rFonts w:ascii="Fonte Ecológica Spranq" w:hAnsi="Fonte Ecológica Spranq" w:cs="Arial"/>
          <w:b/>
          <w:sz w:val="22"/>
          <w:lang w:val="pt-BR"/>
        </w:rPr>
        <w:t xml:space="preserve"> </w:t>
      </w:r>
      <w:r w:rsidRPr="00852929">
        <w:rPr>
          <w:rFonts w:ascii="Fonte Ecológica Spranq" w:hAnsi="Fonte Ecológica Spranq" w:cs="Arial"/>
          <w:sz w:val="22"/>
          <w:lang w:val="pt-BR"/>
        </w:rPr>
        <w:t xml:space="preserve"> a licitação nº </w:t>
      </w:r>
      <w:r w:rsidR="004E2F7B" w:rsidRPr="004E2F7B">
        <w:rPr>
          <w:rFonts w:ascii="Fonte Ecológica Spranq" w:hAnsi="Fonte Ecológica Spranq" w:cs="Arial"/>
          <w:b/>
          <w:sz w:val="22"/>
          <w:lang w:val="pt-BR"/>
        </w:rPr>
        <w:t>6</w:t>
      </w:r>
      <w:r w:rsidRPr="00852929">
        <w:rPr>
          <w:rFonts w:ascii="Fonte Ecológica Spranq" w:hAnsi="Fonte Ecológica Spranq" w:cs="Arial"/>
          <w:b/>
          <w:sz w:val="22"/>
          <w:lang w:val="pt-BR"/>
        </w:rPr>
        <w:t>/2018</w:t>
      </w:r>
      <w:r w:rsidRPr="00852929">
        <w:rPr>
          <w:rFonts w:ascii="Fonte Ecológica Spranq" w:hAnsi="Fonte Ecológica Spranq" w:cs="Arial"/>
          <w:sz w:val="22"/>
          <w:lang w:val="pt-BR"/>
        </w:rPr>
        <w:t xml:space="preserve">, às </w:t>
      </w:r>
      <w:r w:rsidR="004E2F7B">
        <w:rPr>
          <w:rFonts w:ascii="Fonte Ecológica Spranq" w:hAnsi="Fonte Ecológica Spranq" w:cs="Arial"/>
          <w:b/>
          <w:sz w:val="22"/>
          <w:lang w:val="pt-BR"/>
        </w:rPr>
        <w:t>14</w:t>
      </w:r>
      <w:r w:rsidRPr="00852929">
        <w:rPr>
          <w:rFonts w:ascii="Fonte Ecológica Spranq" w:hAnsi="Fonte Ecológica Spranq" w:cs="Arial"/>
          <w:b/>
          <w:sz w:val="22"/>
          <w:lang w:val="pt-BR"/>
        </w:rPr>
        <w:t>h</w:t>
      </w:r>
      <w:r w:rsidRPr="00852929">
        <w:rPr>
          <w:rFonts w:ascii="Fonte Ecológica Spranq" w:hAnsi="Fonte Ecológica Spranq" w:cs="Arial"/>
          <w:sz w:val="22"/>
          <w:lang w:val="pt-BR"/>
        </w:rPr>
        <w:t xml:space="preserve">, na modalidade </w:t>
      </w:r>
      <w:r w:rsidRPr="00852929">
        <w:rPr>
          <w:rFonts w:ascii="Fonte Ecológica Spranq" w:hAnsi="Fonte Ecológica Spranq" w:cs="Arial"/>
          <w:b/>
          <w:sz w:val="22"/>
          <w:lang w:val="pt-BR"/>
        </w:rPr>
        <w:t>PREGÃO</w:t>
      </w:r>
      <w:r w:rsidRPr="00852929">
        <w:rPr>
          <w:rFonts w:ascii="Fonte Ecológica Spranq" w:hAnsi="Fonte Ecológica Spranq" w:cs="Arial"/>
          <w:sz w:val="22"/>
          <w:lang w:val="pt-BR"/>
        </w:rPr>
        <w:t xml:space="preserve">, na forma </w:t>
      </w:r>
      <w:r w:rsidRPr="00852929">
        <w:rPr>
          <w:rFonts w:ascii="Fonte Ecológica Spranq" w:hAnsi="Fonte Ecológica Spranq" w:cs="Arial"/>
          <w:b/>
          <w:sz w:val="22"/>
          <w:lang w:val="pt-BR"/>
        </w:rPr>
        <w:t>ELETRÔNIC</w:t>
      </w:r>
      <w:r w:rsidR="004E2F7B">
        <w:rPr>
          <w:rFonts w:ascii="Fonte Ecológica Spranq" w:hAnsi="Fonte Ecológica Spranq" w:cs="Arial"/>
          <w:b/>
          <w:sz w:val="22"/>
          <w:lang w:val="pt-BR"/>
        </w:rPr>
        <w:t>A</w:t>
      </w:r>
      <w:r w:rsidRPr="00852929">
        <w:rPr>
          <w:rFonts w:ascii="Fonte Ecológica Spranq" w:hAnsi="Fonte Ecológica Spranq" w:cs="Arial"/>
          <w:sz w:val="22"/>
          <w:lang w:val="pt-BR"/>
        </w:rPr>
        <w:t xml:space="preserve">, do tipo </w:t>
      </w:r>
      <w:r w:rsidRPr="00852929">
        <w:rPr>
          <w:rFonts w:ascii="Fonte Ecológica Spranq" w:hAnsi="Fonte Ecológica Spranq" w:cs="Arial"/>
          <w:b/>
          <w:sz w:val="22"/>
          <w:lang w:val="pt-BR"/>
        </w:rPr>
        <w:t>MENOR PREÇO</w:t>
      </w:r>
      <w:r w:rsidRPr="00852929">
        <w:rPr>
          <w:rFonts w:ascii="Fonte Ecológica Spranq" w:hAnsi="Fonte Ecológica Spranq" w:cs="Arial"/>
          <w:sz w:val="22"/>
          <w:lang w:val="pt-BR"/>
        </w:rPr>
        <w:t xml:space="preserve">, visando </w:t>
      </w:r>
      <w:r>
        <w:rPr>
          <w:rFonts w:ascii="Fonte Ecológica Spranq" w:hAnsi="Fonte Ecológica Spranq" w:cs="Arial"/>
          <w:sz w:val="22"/>
          <w:lang w:val="pt-BR"/>
        </w:rPr>
        <w:t xml:space="preserve">ao </w:t>
      </w:r>
      <w:r w:rsidRPr="002E1167">
        <w:rPr>
          <w:rFonts w:ascii="Fonte Ecológica Spranq" w:hAnsi="Fonte Ecológica Spranq" w:cs="Arial"/>
          <w:b/>
          <w:sz w:val="22"/>
          <w:lang w:val="pt-BR"/>
        </w:rPr>
        <w:t>Registro de Preços para eventual contratação de serviços de Impressão e fornecimento da Revista EMERJ</w:t>
      </w:r>
      <w:r w:rsidRPr="00852929">
        <w:rPr>
          <w:rFonts w:ascii="Fonte Ecológica Spranq" w:hAnsi="Fonte Ecológica Spranq" w:cs="Arial"/>
          <w:b/>
          <w:sz w:val="22"/>
          <w:lang w:val="pt-BR"/>
        </w:rPr>
        <w:t xml:space="preserve"> </w:t>
      </w:r>
      <w:r w:rsidRPr="00852929">
        <w:rPr>
          <w:rFonts w:ascii="Fonte Ecológica Spranq" w:hAnsi="Fonte Ecológica Spranq" w:cs="Arial"/>
          <w:sz w:val="22"/>
          <w:lang w:val="pt-BR"/>
        </w:rPr>
        <w:t>para atender à demanda d</w:t>
      </w:r>
      <w:r>
        <w:rPr>
          <w:rFonts w:ascii="Fonte Ecológica Spranq" w:hAnsi="Fonte Ecológica Spranq" w:cs="Arial"/>
          <w:sz w:val="22"/>
          <w:lang w:val="pt-BR"/>
        </w:rPr>
        <w:t>o Centro de Estudos e Pesquisas d</w:t>
      </w:r>
      <w:r w:rsidRPr="00852929">
        <w:rPr>
          <w:rFonts w:ascii="Fonte Ecológica Spranq" w:hAnsi="Fonte Ecológica Spranq" w:cs="Arial"/>
          <w:sz w:val="22"/>
          <w:lang w:val="pt-BR"/>
        </w:rPr>
        <w:t xml:space="preserve">a EMERJ, de acordo com os princípios e normas da </w:t>
      </w:r>
      <w:r w:rsidRPr="00852929">
        <w:rPr>
          <w:rFonts w:ascii="Fonte Ecológica Spranq" w:hAnsi="Fonte Ecológica Spranq" w:cs="Arial"/>
          <w:sz w:val="22"/>
          <w:lang w:val="pt-BR" w:eastAsia="pt-BR"/>
        </w:rPr>
        <w:t>Lei Federal nº 8.666</w:t>
      </w:r>
      <w:r>
        <w:rPr>
          <w:rFonts w:ascii="Fonte Ecológica Spranq" w:hAnsi="Fonte Ecológica Spranq" w:cs="Arial"/>
          <w:sz w:val="22"/>
          <w:lang w:val="pt-BR" w:eastAsia="pt-BR"/>
        </w:rPr>
        <w:t>/</w:t>
      </w:r>
      <w:r w:rsidRPr="00852929">
        <w:rPr>
          <w:rFonts w:ascii="Fonte Ecológica Spranq" w:hAnsi="Fonte Ecológica Spranq" w:cs="Arial"/>
          <w:sz w:val="22"/>
          <w:lang w:val="pt-BR" w:eastAsia="pt-BR"/>
        </w:rPr>
        <w:t>1993, da Lei Federal nº 10.520</w:t>
      </w:r>
      <w:r>
        <w:rPr>
          <w:rFonts w:ascii="Fonte Ecológica Spranq" w:hAnsi="Fonte Ecológica Spranq" w:cs="Arial"/>
          <w:sz w:val="22"/>
          <w:lang w:val="pt-BR" w:eastAsia="pt-BR"/>
        </w:rPr>
        <w:t>/</w:t>
      </w:r>
      <w:r w:rsidRPr="00852929">
        <w:rPr>
          <w:rFonts w:ascii="Fonte Ecológica Spranq" w:hAnsi="Fonte Ecológica Spranq" w:cs="Arial"/>
          <w:sz w:val="22"/>
          <w:lang w:val="pt-BR" w:eastAsia="pt-BR"/>
        </w:rPr>
        <w:t>2002</w:t>
      </w:r>
      <w:r>
        <w:rPr>
          <w:rFonts w:ascii="Fonte Ecológica Spranq" w:hAnsi="Fonte Ecológica Spranq" w:cs="Arial"/>
          <w:sz w:val="22"/>
          <w:lang w:val="pt-BR" w:eastAsia="pt-BR"/>
        </w:rPr>
        <w:t xml:space="preserve"> e seu regulamento</w:t>
      </w:r>
      <w:r w:rsidRPr="00852929">
        <w:rPr>
          <w:rFonts w:ascii="Fonte Ecológica Spranq" w:hAnsi="Fonte Ecológica Spranq" w:cs="Arial"/>
          <w:sz w:val="22"/>
          <w:lang w:val="pt-BR" w:eastAsia="pt-BR"/>
        </w:rPr>
        <w:t>, o Decreto Federal nº 5.450/2005, da Lei Complementar nº 123</w:t>
      </w:r>
      <w:r>
        <w:rPr>
          <w:rFonts w:ascii="Fonte Ecológica Spranq" w:hAnsi="Fonte Ecológica Spranq" w:cs="Arial"/>
          <w:sz w:val="22"/>
          <w:lang w:val="pt-BR" w:eastAsia="pt-BR"/>
        </w:rPr>
        <w:t>/</w:t>
      </w:r>
      <w:r w:rsidRPr="00852929">
        <w:rPr>
          <w:rFonts w:ascii="Fonte Ecológica Spranq" w:hAnsi="Fonte Ecológica Spranq" w:cs="Arial"/>
          <w:sz w:val="22"/>
          <w:lang w:val="pt-BR" w:eastAsia="pt-BR"/>
        </w:rPr>
        <w:t xml:space="preserve">2006, </w:t>
      </w:r>
      <w:r w:rsidRPr="0023376B">
        <w:rPr>
          <w:rFonts w:ascii="Fonte Ecológica Spranq" w:hAnsi="Fonte Ecológica Spranq" w:cs="Arial"/>
          <w:sz w:val="22"/>
          <w:lang w:val="pt-BR" w:eastAsia="pt-BR"/>
        </w:rPr>
        <w:t>do Decreto Federal nº 7.892</w:t>
      </w:r>
      <w:r>
        <w:rPr>
          <w:rFonts w:ascii="Fonte Ecológica Spranq" w:hAnsi="Fonte Ecológica Spranq" w:cs="Arial"/>
          <w:sz w:val="22"/>
          <w:lang w:val="pt-BR" w:eastAsia="pt-BR"/>
        </w:rPr>
        <w:t>/</w:t>
      </w:r>
      <w:r w:rsidRPr="0023376B">
        <w:rPr>
          <w:rFonts w:ascii="Fonte Ecológica Spranq" w:hAnsi="Fonte Ecológica Spranq" w:cs="Arial"/>
          <w:sz w:val="22"/>
          <w:lang w:val="pt-BR" w:eastAsia="pt-BR"/>
        </w:rPr>
        <w:t>2013</w:t>
      </w:r>
      <w:r>
        <w:rPr>
          <w:rFonts w:ascii="Fonte Ecológica Spranq" w:hAnsi="Fonte Ecológica Spranq" w:cs="Arial"/>
          <w:sz w:val="22"/>
          <w:lang w:val="pt-BR" w:eastAsia="pt-BR"/>
        </w:rPr>
        <w:t xml:space="preserve"> e as exigências estabelecidas neste Edital</w:t>
      </w:r>
      <w:r w:rsidRPr="00852929">
        <w:rPr>
          <w:rFonts w:ascii="Fonte Ecológica Spranq" w:hAnsi="Fonte Ecológica Spranq" w:cs="Arial"/>
          <w:sz w:val="22"/>
          <w:lang w:val="pt-BR" w:eastAsia="pt-BR"/>
        </w:rPr>
        <w:t>.</w:t>
      </w:r>
    </w:p>
    <w:p w:rsidR="00FF1493" w:rsidRPr="002E1167" w:rsidRDefault="00FF1493" w:rsidP="00FF1493">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before="60" w:after="60" w:line="312" w:lineRule="auto"/>
        <w:jc w:val="both"/>
        <w:rPr>
          <w:rFonts w:ascii="Fonte Ecológica Spranq" w:hAnsi="Fonte Ecológica Spranq" w:cs="Arial"/>
          <w:sz w:val="22"/>
          <w:lang w:val="pt-BR"/>
        </w:rPr>
      </w:pPr>
      <w:r w:rsidRPr="002E1167">
        <w:rPr>
          <w:rFonts w:ascii="Fonte Ecológica Spranq" w:hAnsi="Fonte Ecológica Spranq" w:cs="Arial"/>
          <w:sz w:val="22"/>
          <w:lang w:val="pt-BR"/>
        </w:rPr>
        <w:t>1.2. Esta licitação será destinada à ampla concorrência, conforme dispõe o artigo 49, II da Lei Complementar nº 123/06, alterada pela Lei Complementar nº 147/14.</w:t>
      </w:r>
    </w:p>
    <w:p w:rsidR="00FF1493" w:rsidRPr="005073F2" w:rsidRDefault="00FF1493" w:rsidP="00FF1493">
      <w:pPr>
        <w:spacing w:before="60" w:after="60" w:line="312" w:lineRule="auto"/>
        <w:jc w:val="both"/>
        <w:rPr>
          <w:rFonts w:ascii="Fonte Ecológica Spranq" w:hAnsi="Fonte Ecológica Spranq" w:cs="Arial"/>
          <w:sz w:val="22"/>
          <w:lang w:val="pt-BR"/>
        </w:rPr>
      </w:pPr>
      <w:r w:rsidRPr="00852929">
        <w:rPr>
          <w:rFonts w:ascii="Fonte Ecológica Spranq" w:hAnsi="Fonte Ecológica Spranq" w:cs="Arial"/>
          <w:b/>
          <w:sz w:val="22"/>
          <w:lang w:val="pt-BR"/>
        </w:rPr>
        <w:t>1.3.</w:t>
      </w:r>
      <w:r w:rsidRPr="00852929">
        <w:rPr>
          <w:rFonts w:ascii="Fonte Ecológica Spranq" w:hAnsi="Fonte Ecológica Spranq" w:cs="Arial"/>
          <w:sz w:val="22"/>
          <w:lang w:val="pt-BR"/>
        </w:rPr>
        <w:t xml:space="preserve"> O edital e anexos encontram-se disponíveis para conhecimento </w:t>
      </w:r>
      <w:r w:rsidRPr="00E925BB">
        <w:rPr>
          <w:rFonts w:ascii="Fonte Ecológica Spranq" w:hAnsi="Fonte Ecológica Spranq" w:cs="Arial"/>
          <w:sz w:val="22"/>
          <w:lang w:val="pt-BR"/>
        </w:rPr>
        <w:t>e obtenção pelos interessados, gratuitamente, no portal de compras do Governo Federal (</w:t>
      </w:r>
      <w:hyperlink r:id="rId8" w:history="1">
        <w:r w:rsidRPr="00E925BB">
          <w:rPr>
            <w:rStyle w:val="Hyperlink"/>
            <w:rFonts w:ascii="Fonte Ecológica Spranq" w:hAnsi="Fonte Ecológica Spranq" w:cs="Arial"/>
            <w:color w:val="auto"/>
            <w:sz w:val="22"/>
            <w:u w:val="none"/>
            <w:lang w:val="pt-BR"/>
          </w:rPr>
          <w:t>www.comprasnet.gov.br</w:t>
        </w:r>
      </w:hyperlink>
      <w:r w:rsidRPr="00E925BB">
        <w:rPr>
          <w:rFonts w:ascii="Fonte Ecológica Spranq" w:hAnsi="Fonte Ecológica Spranq" w:cs="Arial"/>
          <w:sz w:val="22"/>
          <w:lang w:val="pt-BR"/>
        </w:rPr>
        <w:t xml:space="preserve">) e </w:t>
      </w:r>
      <w:r w:rsidRPr="005073F2">
        <w:rPr>
          <w:rFonts w:ascii="Fonte Ecológica Spranq" w:hAnsi="Fonte Ecológica Spranq" w:cs="Arial"/>
          <w:sz w:val="22"/>
          <w:lang w:val="pt-BR"/>
        </w:rPr>
        <w:t>no portal da EMERJ (</w:t>
      </w:r>
      <w:hyperlink r:id="rId9" w:history="1">
        <w:r w:rsidRPr="005073F2">
          <w:rPr>
            <w:rStyle w:val="Hyperlink"/>
            <w:rFonts w:ascii="Fonte Ecológica Spranq" w:hAnsi="Fonte Ecológica Spranq" w:cs="Arial"/>
            <w:color w:val="auto"/>
            <w:sz w:val="22"/>
            <w:u w:val="none"/>
            <w:lang w:val="pt-BR"/>
          </w:rPr>
          <w:t>h</w:t>
        </w:r>
        <w:r w:rsidRPr="005073F2">
          <w:rPr>
            <w:rStyle w:val="Hyperlink"/>
            <w:rFonts w:ascii="Fonte Ecológica Spranq" w:hAnsi="Fonte Ecológica Spranq" w:cs="Arial"/>
            <w:noProof/>
            <w:color w:val="auto"/>
            <w:sz w:val="22"/>
            <w:u w:val="none"/>
            <w:lang w:val="pt-BR" w:eastAsia="pt-BR"/>
          </w:rPr>
          <w:t>ttp://www.emerj.tjrj.jus.br/paginas/ licitacao/licitacoesnovas.htm</w:t>
        </w:r>
      </w:hyperlink>
      <w:r w:rsidRPr="005073F2">
        <w:rPr>
          <w:rFonts w:ascii="Fonte Ecológica Spranq" w:hAnsi="Fonte Ecológica Spranq" w:cs="Arial"/>
          <w:sz w:val="22"/>
          <w:lang w:val="pt-BR"/>
        </w:rPr>
        <w:t>).</w:t>
      </w:r>
    </w:p>
    <w:p w:rsidR="00FF1493" w:rsidRPr="00E925BB"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sz w:val="22"/>
          <w:lang w:val="pt-BR"/>
        </w:rPr>
      </w:pPr>
      <w:r w:rsidRPr="00E925BB">
        <w:rPr>
          <w:rFonts w:ascii="Fonte Ecológica Spranq" w:eastAsia="Times New Roman" w:hAnsi="Fonte Ecológica Spranq" w:cs="Arial"/>
          <w:b/>
          <w:sz w:val="22"/>
          <w:lang w:val="pt-BR"/>
        </w:rPr>
        <w:t>1.4</w:t>
      </w:r>
      <w:r w:rsidRPr="00E925BB">
        <w:rPr>
          <w:rFonts w:ascii="Fonte Ecológica Spranq" w:eastAsia="Times New Roman" w:hAnsi="Fonte Ecológica Spranq" w:cs="Arial"/>
          <w:sz w:val="22"/>
          <w:lang w:val="pt-BR"/>
        </w:rPr>
        <w:t>. A licitação será conduzida pelo pregoeiro e equipe de apoio, designados pela Portaria nº 08/2018, publicado no Diário da Justiça Eletrônico do Estado do Rio de Janeiro (DJERJ) do dia 22/02/2018.</w:t>
      </w:r>
    </w:p>
    <w:p w:rsidR="00FF1493" w:rsidRPr="00E925BB" w:rsidRDefault="00FF1493" w:rsidP="00FF1493">
      <w:pPr>
        <w:spacing w:before="60" w:after="60" w:line="312" w:lineRule="auto"/>
        <w:jc w:val="both"/>
        <w:rPr>
          <w:rFonts w:ascii="Fonte Ecológica Spranq" w:hAnsi="Fonte Ecológica Spranq" w:cs="Arial"/>
          <w:sz w:val="22"/>
          <w:lang w:val="pt-BR"/>
        </w:rPr>
      </w:pPr>
      <w:r w:rsidRPr="00E925BB">
        <w:rPr>
          <w:rFonts w:ascii="Fonte Ecológica Spranq" w:hAnsi="Fonte Ecológica Spranq" w:cs="Arial"/>
          <w:b/>
          <w:sz w:val="22"/>
          <w:lang w:val="pt-BR"/>
        </w:rPr>
        <w:t>1.5.</w:t>
      </w:r>
      <w:r w:rsidRPr="00E925BB">
        <w:rPr>
          <w:rFonts w:ascii="Fonte Ecológica Spranq" w:hAnsi="Fonte Ecológica Spranq" w:cs="Arial"/>
          <w:sz w:val="22"/>
          <w:lang w:val="pt-BR"/>
        </w:rPr>
        <w:t xml:space="preserve"> Os prazos descritos neste edital serão contados da publicação no DJERJ.</w:t>
      </w:r>
    </w:p>
    <w:p w:rsidR="00FF1493" w:rsidRPr="00E925BB" w:rsidRDefault="00FF1493" w:rsidP="00FF1493">
      <w:pPr>
        <w:spacing w:before="60" w:after="60" w:line="312" w:lineRule="auto"/>
        <w:jc w:val="both"/>
        <w:rPr>
          <w:rFonts w:ascii="Fonte Ecológica Spranq" w:hAnsi="Fonte Ecológica Spranq" w:cs="Arial"/>
          <w:sz w:val="22"/>
          <w:lang w:val="pt-BR"/>
        </w:rPr>
      </w:pPr>
      <w:r w:rsidRPr="00E925BB">
        <w:rPr>
          <w:rFonts w:ascii="Fonte Ecológica Spranq" w:hAnsi="Fonte Ecológica Spranq" w:cs="Arial"/>
          <w:b/>
          <w:sz w:val="22"/>
          <w:lang w:val="pt-BR"/>
        </w:rPr>
        <w:t>1.6.</w:t>
      </w:r>
      <w:r w:rsidRPr="00E925BB">
        <w:rPr>
          <w:rFonts w:ascii="Fonte Ecológica Spranq" w:hAnsi="Fonte Ecológica Spranq" w:cs="Arial"/>
          <w:sz w:val="22"/>
          <w:lang w:val="pt-BR"/>
        </w:rPr>
        <w:t xml:space="preserve"> Em caso de discordância existente entre as especificações deste objeto descritas no Comprasnet e as especificações constantes deste Edital, prevalecerão as constantes do Edital</w:t>
      </w:r>
      <w:r>
        <w:rPr>
          <w:rFonts w:ascii="Fonte Ecológica Spranq" w:hAnsi="Fonte Ecológica Spranq" w:cs="Arial"/>
          <w:sz w:val="22"/>
          <w:lang w:val="pt-BR"/>
        </w:rPr>
        <w:t xml:space="preserve"> e dispositivos constantes </w:t>
      </w:r>
      <w:bookmarkStart w:id="0" w:name="_GoBack"/>
      <w:bookmarkEnd w:id="0"/>
      <w:r>
        <w:rPr>
          <w:rFonts w:ascii="Fonte Ecológica Spranq" w:hAnsi="Fonte Ecológica Spranq" w:cs="Arial"/>
          <w:sz w:val="22"/>
          <w:lang w:val="pt-BR"/>
        </w:rPr>
        <w:t>de seus anexos</w:t>
      </w:r>
      <w:r w:rsidRPr="00E925BB">
        <w:rPr>
          <w:rFonts w:ascii="Fonte Ecológica Spranq" w:hAnsi="Fonte Ecológica Spranq" w:cs="Arial"/>
          <w:sz w:val="22"/>
          <w:lang w:val="pt-BR"/>
        </w:rPr>
        <w:t>.</w:t>
      </w:r>
    </w:p>
    <w:p w:rsidR="00FF1493" w:rsidRPr="00E925BB" w:rsidRDefault="00FF1493" w:rsidP="00FF1493">
      <w:pPr>
        <w:spacing w:before="60" w:after="60" w:line="312" w:lineRule="auto"/>
        <w:jc w:val="both"/>
        <w:rPr>
          <w:rFonts w:ascii="Fonte Ecológica Spranq" w:hAnsi="Fonte Ecológica Spranq" w:cs="Arial"/>
          <w:b/>
          <w:sz w:val="22"/>
          <w:lang w:val="pt-BR"/>
        </w:rPr>
      </w:pPr>
      <w:r w:rsidRPr="00E925BB">
        <w:rPr>
          <w:rFonts w:ascii="Fonte Ecológica Spranq" w:hAnsi="Fonte Ecológica Spranq" w:cs="Arial"/>
          <w:b/>
          <w:sz w:val="22"/>
          <w:lang w:val="pt-BR"/>
        </w:rPr>
        <w:t>1.7.</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A SESSÃO PÚBLICA DO PREGÃO ELETRÔNICO:</w:t>
      </w:r>
    </w:p>
    <w:p w:rsidR="00FF1493" w:rsidRPr="00E925BB" w:rsidRDefault="00FF1493" w:rsidP="00FF1493">
      <w:pPr>
        <w:spacing w:before="60" w:after="60" w:line="288" w:lineRule="auto"/>
        <w:ind w:left="1134"/>
        <w:jc w:val="both"/>
        <w:rPr>
          <w:rFonts w:ascii="Fonte Ecológica Spranq" w:hAnsi="Fonte Ecológica Spranq" w:cs="Arial"/>
          <w:b/>
          <w:strike/>
          <w:sz w:val="22"/>
          <w:lang w:val="pt-BR"/>
        </w:rPr>
      </w:pPr>
      <w:r w:rsidRPr="00E925BB">
        <w:rPr>
          <w:rFonts w:ascii="Fonte Ecológica Spranq" w:hAnsi="Fonte Ecológica Spranq" w:cs="Arial"/>
          <w:b/>
          <w:sz w:val="22"/>
          <w:lang w:val="pt-BR"/>
        </w:rPr>
        <w:t xml:space="preserve">DIA: </w:t>
      </w:r>
      <w:r w:rsidR="004E2F7B">
        <w:rPr>
          <w:rFonts w:ascii="Fonte Ecológica Spranq" w:hAnsi="Fonte Ecológica Spranq" w:cs="Arial"/>
          <w:sz w:val="22"/>
          <w:lang w:val="pt-BR"/>
        </w:rPr>
        <w:t>19</w:t>
      </w:r>
      <w:r w:rsidRPr="00E925BB">
        <w:rPr>
          <w:rFonts w:ascii="Fonte Ecológica Spranq" w:hAnsi="Fonte Ecológica Spranq" w:cs="Arial"/>
          <w:sz w:val="22"/>
          <w:lang w:val="pt-BR"/>
        </w:rPr>
        <w:t>/</w:t>
      </w:r>
      <w:r w:rsidR="004E2F7B">
        <w:rPr>
          <w:rFonts w:ascii="Fonte Ecológica Spranq" w:hAnsi="Fonte Ecológica Spranq" w:cs="Arial"/>
          <w:sz w:val="22"/>
          <w:lang w:val="pt-BR"/>
        </w:rPr>
        <w:t>06</w:t>
      </w:r>
      <w:r w:rsidRPr="00E925BB">
        <w:rPr>
          <w:rFonts w:ascii="Fonte Ecológica Spranq" w:hAnsi="Fonte Ecológica Spranq" w:cs="Arial"/>
          <w:sz w:val="22"/>
          <w:lang w:val="pt-BR"/>
        </w:rPr>
        <w:t>/</w:t>
      </w:r>
      <w:r w:rsidR="004E2F7B">
        <w:rPr>
          <w:rFonts w:ascii="Fonte Ecológica Spranq" w:hAnsi="Fonte Ecológica Spranq" w:cs="Arial"/>
          <w:sz w:val="22"/>
          <w:lang w:val="pt-BR"/>
        </w:rPr>
        <w:t>2018</w:t>
      </w:r>
    </w:p>
    <w:p w:rsidR="00FF1493" w:rsidRPr="00E925BB" w:rsidRDefault="00FF1493" w:rsidP="00FF1493">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 xml:space="preserve">HORÁRIO: </w:t>
      </w:r>
      <w:r w:rsidR="004E2F7B" w:rsidRPr="007F66CA">
        <w:rPr>
          <w:rFonts w:ascii="Fonte Ecológica Spranq" w:hAnsi="Fonte Ecológica Spranq" w:cs="Arial"/>
          <w:sz w:val="22"/>
          <w:lang w:val="pt-BR"/>
        </w:rPr>
        <w:t>14</w:t>
      </w:r>
      <w:r w:rsidRPr="00E925BB">
        <w:rPr>
          <w:rFonts w:ascii="Fonte Ecológica Spranq" w:hAnsi="Fonte Ecológica Spranq" w:cs="Arial"/>
          <w:sz w:val="22"/>
          <w:lang w:val="pt-BR"/>
        </w:rPr>
        <w:t>h (horário de Brasília/DF)</w:t>
      </w:r>
    </w:p>
    <w:p w:rsidR="00FF1493" w:rsidRPr="00E925BB" w:rsidRDefault="00FF1493" w:rsidP="00FF1493">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 xml:space="preserve">ENDEREÇO ELETRÔNICO: </w:t>
      </w:r>
      <w:hyperlink r:id="rId10" w:history="1">
        <w:r w:rsidRPr="00E925BB">
          <w:rPr>
            <w:rStyle w:val="Hyperlink"/>
            <w:rFonts w:ascii="Fonte Ecológica Spranq" w:hAnsi="Fonte Ecológica Spranq" w:cs="Arial"/>
            <w:color w:val="auto"/>
            <w:sz w:val="22"/>
            <w:u w:val="none"/>
            <w:lang w:val="pt-BR"/>
          </w:rPr>
          <w:t>www.comprasgovernamentais.gov.br</w:t>
        </w:r>
      </w:hyperlink>
    </w:p>
    <w:p w:rsidR="00FF1493" w:rsidRDefault="00FF1493" w:rsidP="00FF1493">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CÓDIGO UASG: 926765</w:t>
      </w:r>
    </w:p>
    <w:p w:rsidR="00FF1493" w:rsidRDefault="00FF1493" w:rsidP="00FF1493">
      <w:pPr>
        <w:tabs>
          <w:tab w:val="left" w:pos="1701"/>
        </w:tabs>
        <w:spacing w:before="60" w:after="60" w:line="288" w:lineRule="auto"/>
        <w:ind w:left="1134"/>
        <w:jc w:val="both"/>
        <w:rPr>
          <w:rFonts w:ascii="Fonte Ecológica Spranq" w:hAnsi="Fonte Ecológica Spranq" w:cs="Arial"/>
          <w:b/>
          <w:sz w:val="22"/>
          <w:lang w:val="pt-BR"/>
        </w:rPr>
      </w:pPr>
    </w:p>
    <w:p w:rsidR="00FF1493" w:rsidRDefault="00FF1493" w:rsidP="00FF1493">
      <w:pPr>
        <w:tabs>
          <w:tab w:val="left" w:pos="1701"/>
        </w:tabs>
        <w:spacing w:before="60" w:after="60" w:line="288" w:lineRule="auto"/>
        <w:ind w:left="1134"/>
        <w:jc w:val="both"/>
        <w:rPr>
          <w:rFonts w:ascii="Fonte Ecológica Spranq" w:hAnsi="Fonte Ecológica Spranq" w:cs="Arial"/>
          <w:b/>
          <w:sz w:val="22"/>
          <w:lang w:val="pt-BR"/>
        </w:rPr>
      </w:pPr>
    </w:p>
    <w:p w:rsidR="00FF1493" w:rsidRDefault="00FF1493" w:rsidP="00FF1493">
      <w:pPr>
        <w:tabs>
          <w:tab w:val="left" w:pos="1701"/>
        </w:tabs>
        <w:spacing w:before="60" w:after="60" w:line="288" w:lineRule="auto"/>
        <w:ind w:left="1134"/>
        <w:jc w:val="both"/>
        <w:rPr>
          <w:rFonts w:ascii="Fonte Ecológica Spranq" w:hAnsi="Fonte Ecológica Spranq" w:cs="Arial"/>
          <w:b/>
          <w:sz w:val="22"/>
          <w:lang w:val="pt-BR"/>
        </w:rPr>
      </w:pPr>
    </w:p>
    <w:p w:rsidR="00FF1493" w:rsidRDefault="00FF1493" w:rsidP="00FF1493">
      <w:pPr>
        <w:tabs>
          <w:tab w:val="left" w:pos="1701"/>
        </w:tabs>
        <w:spacing w:before="60" w:after="60" w:line="288" w:lineRule="auto"/>
        <w:ind w:left="1134"/>
        <w:jc w:val="both"/>
        <w:rPr>
          <w:rFonts w:ascii="Fonte Ecológica Spranq" w:hAnsi="Fonte Ecológica Spranq" w:cs="Arial"/>
          <w:b/>
          <w:sz w:val="22"/>
          <w:lang w:val="pt-BR"/>
        </w:rPr>
      </w:pP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60" w:line="312" w:lineRule="auto"/>
        <w:ind w:left="703" w:hanging="703"/>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OBJETO</w:t>
      </w:r>
    </w:p>
    <w:p w:rsidR="00FF1493" w:rsidRPr="002E1167"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b/>
          <w:sz w:val="22"/>
          <w:lang w:val="pt-BR" w:eastAsia="pt-BR"/>
        </w:rPr>
      </w:pPr>
      <w:r w:rsidRPr="002E1167">
        <w:rPr>
          <w:rFonts w:ascii="Fonte Ecológica Spranq" w:hAnsi="Fonte Ecológica Spranq" w:cs="Arial"/>
          <w:sz w:val="22"/>
          <w:lang w:val="pt-BR"/>
        </w:rPr>
        <w:t>O objeto da presente competição é o registro de preços para eventual contratação de serviços de impressão e fornecimento da Revista EMERJ</w:t>
      </w:r>
      <w:r w:rsidRPr="002E1167">
        <w:rPr>
          <w:rFonts w:ascii="Fonte Ecológica Spranq" w:hAnsi="Fonte Ecológica Spranq" w:cs="Arial"/>
          <w:b/>
          <w:sz w:val="22"/>
          <w:lang w:val="pt-BR"/>
        </w:rPr>
        <w:t xml:space="preserve"> </w:t>
      </w:r>
      <w:r w:rsidRPr="002E1167">
        <w:rPr>
          <w:rFonts w:ascii="Fonte Ecológica Spranq" w:hAnsi="Fonte Ecológica Spranq" w:cs="Arial"/>
          <w:sz w:val="22"/>
          <w:lang w:val="pt-BR"/>
        </w:rPr>
        <w:t xml:space="preserve">para atender à demanda do Centro de Estudos e Pesquisas da EMERJ, </w:t>
      </w:r>
      <w:r w:rsidRPr="002E1167">
        <w:rPr>
          <w:rFonts w:ascii="Fonte Ecológica Spranq" w:hAnsi="Fonte Ecológica Spranq" w:cs="Arial"/>
          <w:sz w:val="22"/>
          <w:lang w:val="pt-BR" w:eastAsia="pt-BR"/>
        </w:rPr>
        <w:t xml:space="preserve">conforme especificado no </w:t>
      </w:r>
      <w:r w:rsidRPr="002E1167">
        <w:rPr>
          <w:rFonts w:ascii="Fonte Ecológica Spranq" w:hAnsi="Fonte Ecológica Spranq" w:cs="Arial"/>
          <w:b/>
          <w:sz w:val="22"/>
          <w:lang w:val="pt-BR" w:eastAsia="pt-BR"/>
        </w:rPr>
        <w:t>Termo de Referência</w:t>
      </w:r>
      <w:r w:rsidRPr="002E1167">
        <w:rPr>
          <w:rFonts w:ascii="Fonte Ecológica Spranq" w:hAnsi="Fonte Ecológica Spranq" w:cs="Arial"/>
          <w:sz w:val="22"/>
          <w:lang w:val="pt-BR" w:eastAsia="pt-BR"/>
        </w:rPr>
        <w:t xml:space="preserve"> </w:t>
      </w:r>
      <w:r w:rsidRPr="002E1167">
        <w:rPr>
          <w:rFonts w:ascii="Fonte Ecológica Spranq" w:hAnsi="Fonte Ecológica Spranq" w:cs="Arial"/>
          <w:b/>
          <w:sz w:val="22"/>
          <w:lang w:val="pt-BR" w:eastAsia="pt-BR"/>
        </w:rPr>
        <w:t>(anexo I).</w:t>
      </w:r>
    </w:p>
    <w:p w:rsidR="00FF149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eastAsia="pt-BR"/>
        </w:rPr>
      </w:pPr>
      <w:r>
        <w:rPr>
          <w:rFonts w:ascii="Fonte Ecológica Spranq" w:hAnsi="Fonte Ecológica Spranq" w:cs="Arial"/>
          <w:sz w:val="22"/>
          <w:lang w:val="pt-BR" w:eastAsia="pt-BR"/>
        </w:rPr>
        <w:t>A licitação será dividida em itens, conforme tabela constante do Termo de Referência, facultando-se ao licitante a participação em quantos itens forem de seu interesse.</w:t>
      </w:r>
    </w:p>
    <w:p w:rsidR="00FF149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eastAsia="pt-BR"/>
        </w:rPr>
      </w:pPr>
      <w:r>
        <w:rPr>
          <w:rFonts w:ascii="Fonte Ecológica Spranq" w:hAnsi="Fonte Ecológica Spranq" w:cs="Arial"/>
          <w:sz w:val="22"/>
          <w:lang w:val="pt-BR" w:eastAsia="pt-BR"/>
        </w:rPr>
        <w:t xml:space="preserve">A EMERJ não se obriga a contratar os serviços dos licitantes vencedores, nem das quantidades indicadas no Termo de Referência (anexo I) </w:t>
      </w:r>
    </w:p>
    <w:p w:rsidR="00FF1493"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Pr>
          <w:rFonts w:ascii="Fonte Ecológica Spranq" w:eastAsia="Times New Roman" w:hAnsi="Fonte Ecológica Spranq" w:cs="Arial"/>
          <w:b/>
          <w:sz w:val="22"/>
          <w:lang w:val="pt-BR"/>
        </w:rPr>
        <w:t>DO PRAZO DE VIGÊNCIA DO REGISTRO DE PREÇOS</w:t>
      </w:r>
    </w:p>
    <w:p w:rsidR="00FF149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Pr>
          <w:rFonts w:ascii="Fonte Ecológica Spranq" w:hAnsi="Fonte Ecológica Spranq" w:cs="Arial"/>
          <w:sz w:val="22"/>
          <w:lang w:val="pt-BR"/>
        </w:rPr>
        <w:t>O prazo de vigência do registro de preços será de 12 (doze) meses a contar da publicação do respectivo extrato no DJERJ.</w:t>
      </w:r>
    </w:p>
    <w:p w:rsidR="00FF149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Pr>
          <w:rFonts w:ascii="Fonte Ecológica Spranq" w:hAnsi="Fonte Ecológica Spranq" w:cs="Arial"/>
          <w:sz w:val="22"/>
          <w:lang w:val="pt-BR"/>
        </w:rPr>
        <w:t>O órgão gerenciador da Ata de Registro de Preços será a EMERJ.</w:t>
      </w:r>
    </w:p>
    <w:p w:rsidR="00FF1493" w:rsidRPr="00335059"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335059">
        <w:rPr>
          <w:rFonts w:ascii="Fonte Ecológica Spranq" w:hAnsi="Fonte Ecológica Spranq" w:cs="Arial"/>
          <w:sz w:val="22"/>
          <w:lang w:val="pt-BR"/>
        </w:rPr>
        <w:t>A ata de registro de preços, durante sua validade, poderá ser utilizada por qualquer órgão ou entidade da administração pública que não tenha participado do certame licitatório, mediante anuência do órgão gerenciador, desde que devidamente justificada a vantagem e respeitadas, no que couber, as condições e as regras estabelecidas na Lei nº 8.666, de 1993 e no Decreto nº 7.892, de 2013.</w:t>
      </w:r>
    </w:p>
    <w:p w:rsidR="00FF1493" w:rsidRPr="00BB2BF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Caberá ao fornecedor beneficiário da Ata de Registro de Preços, observadas as condições nela estabelecidas, optar pela aceitação ou não do fornecimento, desde que este fornecimento não prejudique as obrigações anteriormente assumidas com o órgão gerenciador.</w:t>
      </w:r>
    </w:p>
    <w:p w:rsidR="00FF1493" w:rsidRPr="00BB2BF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 xml:space="preserve">As adesões à ata de registro de preços são limitadas, na totalidade, ao quíntuplo do quantitativo de cada item registrado na ata de registro de preços para o órgão gerenciador, </w:t>
      </w:r>
      <w:proofErr w:type="spellStart"/>
      <w:r w:rsidRPr="00BB2BF3">
        <w:rPr>
          <w:rFonts w:ascii="Fonte Ecológica Spranq" w:hAnsi="Fonte Ecológica Spranq" w:cs="Arial"/>
          <w:sz w:val="22"/>
          <w:lang w:val="pt-BR"/>
        </w:rPr>
        <w:t>independente</w:t>
      </w:r>
      <w:proofErr w:type="spellEnd"/>
      <w:r w:rsidRPr="00BB2BF3">
        <w:rPr>
          <w:rFonts w:ascii="Fonte Ecológica Spranq" w:hAnsi="Fonte Ecológica Spranq" w:cs="Arial"/>
          <w:sz w:val="22"/>
          <w:lang w:val="pt-BR"/>
        </w:rPr>
        <w:t xml:space="preserve"> do número de órgãos não participantes que eventualmente aderirem.</w:t>
      </w:r>
    </w:p>
    <w:p w:rsidR="00FF1493" w:rsidRPr="00BB2BF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Ao órgão não participante que aderir à ata competem os atos relativos à cobrança do cumprimento pelo fornecedor das obrigações contratualmente assumidas e a aplicação, observada a ampla defesa e o contraditório, de eventuais penalidades decorrentes do descumprimento de cláusulas contratuais, em relação as suas próprias contratações, informando as ocorrências ao órgão gerenciador.</w:t>
      </w:r>
    </w:p>
    <w:p w:rsidR="00FF1493" w:rsidRPr="00BB2BF3"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Após a autorização do órgão gerenciador, o órgão não participante deverá efetivar a contratação solicitada em até noventa dias, observado o prazo de validade da Ata de Registro de Preços.</w:t>
      </w:r>
    </w:p>
    <w:p w:rsidR="00FF1493" w:rsidRPr="00335059" w:rsidRDefault="00FF1493" w:rsidP="00FF1493">
      <w:pPr>
        <w:pStyle w:val="PargrafodaLista"/>
        <w:numPr>
          <w:ilvl w:val="1"/>
          <w:numId w:val="2"/>
        </w:numPr>
        <w:tabs>
          <w:tab w:val="clear" w:pos="1701"/>
          <w:tab w:val="num" w:pos="709"/>
        </w:tabs>
        <w:autoSpaceDE w:val="0"/>
        <w:autoSpaceDN w:val="0"/>
        <w:adjustRightInd w:val="0"/>
        <w:spacing w:before="60" w:after="60" w:line="312" w:lineRule="auto"/>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Caberá ao órgão gerenciador autorizar, excepcional e justificadamente, a prorrogação do prazo para efetivação da contratação, respeitado o prazo de vigência da ata, desde que solicitada pelo órgão não participante.</w:t>
      </w:r>
    </w:p>
    <w:p w:rsidR="00FF1493" w:rsidRPr="005073F2"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5073F2">
        <w:rPr>
          <w:rFonts w:ascii="Fonte Ecológica Spranq" w:eastAsia="Times New Roman" w:hAnsi="Fonte Ecológica Spranq" w:cs="Arial"/>
          <w:b/>
          <w:sz w:val="22"/>
          <w:lang w:val="pt-BR"/>
        </w:rPr>
        <w:t>DOS RECURSOS ORÇAMENTÁRIOS</w:t>
      </w:r>
    </w:p>
    <w:p w:rsidR="00FF1493" w:rsidRPr="005073F2"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hAnsi="Fonte Ecológica Spranq" w:cs="Arial"/>
          <w:sz w:val="22"/>
          <w:lang w:val="pt-BR"/>
        </w:rPr>
      </w:pPr>
      <w:r w:rsidRPr="005073F2">
        <w:rPr>
          <w:rFonts w:ascii="Fonte Ecológica Spranq" w:eastAsia="Times New Roman" w:hAnsi="Fonte Ecológica Spranq" w:cs="Arial"/>
          <w:b/>
          <w:sz w:val="22"/>
          <w:lang w:val="pt-BR"/>
        </w:rPr>
        <w:t>3.1.</w:t>
      </w:r>
      <w:r w:rsidRPr="005073F2">
        <w:rPr>
          <w:rFonts w:ascii="Fonte Ecológica Spranq" w:hAnsi="Fonte Ecológica Spranq" w:cs="Arial"/>
          <w:sz w:val="22"/>
          <w:lang w:val="pt-BR"/>
        </w:rPr>
        <w:t xml:space="preserve"> A despesa correrá pelo Código de Despesa nº </w:t>
      </w:r>
      <w:r w:rsidRPr="00917EE5">
        <w:rPr>
          <w:rFonts w:ascii="Fonte Ecológica Spranq" w:hAnsi="Fonte Ecológica Spranq" w:cs="Arial"/>
          <w:b/>
          <w:sz w:val="22"/>
          <w:lang w:val="pt-BR"/>
        </w:rPr>
        <w:t>4</w:t>
      </w:r>
      <w:r w:rsidRPr="005073F2">
        <w:rPr>
          <w:rFonts w:ascii="Fonte Ecológica Spranq" w:hAnsi="Fonte Ecológica Spranq" w:cs="Arial"/>
          <w:b/>
          <w:sz w:val="22"/>
          <w:lang w:val="pt-BR"/>
        </w:rPr>
        <w:t>.</w:t>
      </w:r>
      <w:r>
        <w:rPr>
          <w:rFonts w:ascii="Fonte Ecológica Spranq" w:hAnsi="Fonte Ecológica Spranq" w:cs="Arial"/>
          <w:b/>
          <w:sz w:val="22"/>
          <w:lang w:val="pt-BR"/>
        </w:rPr>
        <w:t>4</w:t>
      </w:r>
      <w:r w:rsidRPr="005073F2">
        <w:rPr>
          <w:rFonts w:ascii="Fonte Ecológica Spranq" w:hAnsi="Fonte Ecológica Spranq" w:cs="Arial"/>
          <w:b/>
          <w:sz w:val="22"/>
          <w:lang w:val="pt-BR"/>
        </w:rPr>
        <w:t>.9.0.</w:t>
      </w:r>
      <w:r>
        <w:rPr>
          <w:rFonts w:ascii="Fonte Ecológica Spranq" w:hAnsi="Fonte Ecológica Spranq" w:cs="Arial"/>
          <w:b/>
          <w:sz w:val="22"/>
          <w:lang w:val="pt-BR"/>
        </w:rPr>
        <w:t>52</w:t>
      </w:r>
      <w:r w:rsidRPr="005073F2">
        <w:rPr>
          <w:rFonts w:ascii="Fonte Ecológica Spranq" w:hAnsi="Fonte Ecológica Spranq" w:cs="Arial"/>
          <w:sz w:val="22"/>
          <w:lang w:val="pt-BR"/>
        </w:rPr>
        <w:t xml:space="preserve">, Programa de Trabalho nº </w:t>
      </w:r>
      <w:r w:rsidRPr="005073F2">
        <w:rPr>
          <w:rFonts w:ascii="Fonte Ecológica Spranq" w:hAnsi="Fonte Ecológica Spranq" w:cs="Arial"/>
          <w:b/>
          <w:sz w:val="22"/>
          <w:lang w:val="pt-BR"/>
        </w:rPr>
        <w:t>03620206101422296</w:t>
      </w:r>
      <w:r w:rsidRPr="005073F2">
        <w:rPr>
          <w:rFonts w:ascii="Fonte Ecológica Spranq" w:hAnsi="Fonte Ecológica Spranq" w:cs="Arial"/>
          <w:sz w:val="22"/>
          <w:lang w:val="pt-BR"/>
        </w:rPr>
        <w:t>, do orçamento da EMERJ.</w:t>
      </w:r>
    </w:p>
    <w:p w:rsidR="00FF1493" w:rsidRPr="00DB173F"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DB173F">
        <w:rPr>
          <w:rFonts w:ascii="Fonte Ecológica Spranq" w:eastAsia="Times New Roman" w:hAnsi="Fonte Ecológica Spranq" w:cs="Arial"/>
          <w:b/>
          <w:sz w:val="22"/>
          <w:lang w:val="pt-BR"/>
        </w:rPr>
        <w:t>DO CREDENCIAMENTO</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Credenciamento é o nível básico do registro cadastral no SICAF, que permite a participação dos interessados na modalidade licitatória Pregão, em sua forma eletrônica.</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cadastro no SICAF poderá ser iniciado no Portal de Compras do Governo Federal, no sítio www.comprasgovernamentais.gov.br, com a solicitação de login e senha pelo interessado.</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credenciamento junto ao provedor do sistema implica a responsabilidade do licitante ou de seu representante legal e a presunção de sua capacidade técnica para realização das transações inerentes a este Pregão.</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uso da senha de acesso pelo licitante é de sua responsabilidade exclusiva, incluindo qualquer transação efetuada diretamente ou por seu representante, não cabendo ao provedor do sistema, ou ao órgão ou entidade responsável por esta licitação, responsabilidade por eventuais danos decorrentes de uso indevido da senha, ainda que por terceiros.</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A perda da senha ou a quebra de sigilo deverão ser comunicadas imediatamente ao provedor do sistema para imediato bloqueio de acesso.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CONDIÇÕES DE PARTICIPAÇÃO</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Poderão participar deste </w:t>
      </w:r>
      <w:r w:rsidRPr="00DB173F">
        <w:rPr>
          <w:rFonts w:ascii="Fonte Ecológica Spranq" w:hAnsi="Fonte Ecológica Spranq" w:cs="Arial"/>
          <w:sz w:val="22"/>
          <w:lang w:val="pt-BR"/>
        </w:rPr>
        <w:t>Pregão interessados cujo ramo de atividade seja compatível com o objeto desta licitação, e que estejam com Credenciamento regular no Sistema de Cadastramento Unificado de Fornecedores – SICAF, conforme disposto no §3º do artigo 8º da Instrução Normativa SLTI/MPOG nº 2, de 2010.</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Será concedido tratamento favorecido para as microempresas e empresas de pequeno porte, para as sociedades cooperativas mencionadas no artigo 34 da Lei nº 11.488, de 2007, para o agricultor familiar, o produtor rural pessoa física e para o microempreendedor individual - MEI, nos limites previstos da Lei Complementar nº 123, de 2006.</w:t>
      </w:r>
    </w:p>
    <w:p w:rsidR="00FF1493" w:rsidRPr="00DB173F"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Não poderão participar desta licitação os interessados:</w:t>
      </w:r>
    </w:p>
    <w:p w:rsidR="00FF1493" w:rsidRPr="00DB173F"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suspensos</w:t>
      </w:r>
      <w:proofErr w:type="gramEnd"/>
      <w:r>
        <w:rPr>
          <w:rFonts w:ascii="Fonte Ecológica Spranq" w:hAnsi="Fonte Ecológica Spranq" w:cs="Arial"/>
          <w:sz w:val="22"/>
          <w:lang w:val="pt-BR"/>
        </w:rPr>
        <w:t xml:space="preserve"> </w:t>
      </w:r>
      <w:r w:rsidRPr="00DB173F">
        <w:rPr>
          <w:rFonts w:ascii="Fonte Ecológica Spranq" w:hAnsi="Fonte Ecológica Spranq" w:cs="Arial"/>
          <w:sz w:val="22"/>
          <w:lang w:val="pt-BR"/>
        </w:rPr>
        <w:t>de participar de licitações e celebrar contratos administrativos</w:t>
      </w:r>
      <w:r>
        <w:rPr>
          <w:rFonts w:ascii="Fonte Ecológica Spranq" w:hAnsi="Fonte Ecológica Spranq" w:cs="Arial"/>
          <w:sz w:val="22"/>
          <w:lang w:val="pt-BR"/>
        </w:rPr>
        <w:t xml:space="preserve"> com o </w:t>
      </w:r>
      <w:r w:rsidRPr="00E925BB">
        <w:rPr>
          <w:rFonts w:ascii="Fonte Ecológica Spranq" w:hAnsi="Fonte Ecológica Spranq" w:cs="Arial"/>
          <w:sz w:val="22"/>
          <w:lang w:val="pt-BR"/>
        </w:rPr>
        <w:t>Tribunal de Justiça e/ou EMERJ, durante o prazo da sanção aplicada</w:t>
      </w:r>
      <w:r>
        <w:rPr>
          <w:rFonts w:ascii="Fonte Ecológica Spranq" w:hAnsi="Fonte Ecológica Spranq" w:cs="Arial"/>
          <w:sz w:val="22"/>
          <w:lang w:val="pt-BR"/>
        </w:rPr>
        <w:t>,</w:t>
      </w:r>
      <w:r w:rsidRPr="00DB173F">
        <w:rPr>
          <w:rFonts w:ascii="Fonte Ecológica Spranq" w:hAnsi="Fonte Ecológica Spranq" w:cs="Arial"/>
          <w:sz w:val="22"/>
          <w:lang w:val="pt-BR"/>
        </w:rPr>
        <w:t xml:space="preserve"> na forma da legislação vigente;</w:t>
      </w:r>
    </w:p>
    <w:p w:rsidR="00FF1493" w:rsidRPr="00E925BB"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declarados</w:t>
      </w:r>
      <w:proofErr w:type="gramEnd"/>
      <w:r w:rsidRPr="00E925BB">
        <w:rPr>
          <w:rFonts w:ascii="Fonte Ecológica Spranq" w:hAnsi="Fonte Ecológica Spranq" w:cs="Arial"/>
          <w:sz w:val="22"/>
          <w:lang w:val="pt-BR"/>
        </w:rPr>
        <w:t xml:space="preserve"> inidône</w:t>
      </w:r>
      <w:r>
        <w:rPr>
          <w:rFonts w:ascii="Fonte Ecológica Spranq" w:hAnsi="Fonte Ecológica Spranq" w:cs="Arial"/>
          <w:sz w:val="22"/>
          <w:lang w:val="pt-BR"/>
        </w:rPr>
        <w:t>os</w:t>
      </w:r>
      <w:r w:rsidRPr="00E925BB">
        <w:rPr>
          <w:rFonts w:ascii="Fonte Ecológica Spranq" w:hAnsi="Fonte Ecológica Spranq" w:cs="Arial"/>
          <w:sz w:val="22"/>
          <w:lang w:val="pt-BR"/>
        </w:rPr>
        <w:t xml:space="preserve"> para licitar ou contratar com a Administração Pública, enquanto perdurarem os motivos determinantes da punição ou até que seja promovida sua reabilitação;</w:t>
      </w:r>
    </w:p>
    <w:p w:rsidR="00FF1493" w:rsidRPr="00027614"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estrangeiros</w:t>
      </w:r>
      <w:proofErr w:type="gramEnd"/>
      <w:r w:rsidRPr="00027614">
        <w:rPr>
          <w:rFonts w:ascii="Fonte Ecológica Spranq" w:hAnsi="Fonte Ecológica Spranq" w:cs="Arial"/>
          <w:sz w:val="22"/>
          <w:lang w:val="pt-BR"/>
        </w:rPr>
        <w:t xml:space="preserve"> que não tenham representação legal no Brasil com poderes expressos para receber citação e responder administrativa ou judicialmente;</w:t>
      </w:r>
    </w:p>
    <w:p w:rsidR="00FF1493" w:rsidRPr="00027614"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se enquadrem nas vedações previstas no artigo 9º da Lei nº 8.666, de 1993;</w:t>
      </w:r>
    </w:p>
    <w:p w:rsidR="00FF1493" w:rsidRPr="00027614"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estejam sob falência, , concurso de credores, em processo de dissolução ou liquidação;</w:t>
      </w:r>
    </w:p>
    <w:p w:rsidR="00FF1493" w:rsidRPr="00027614"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entidades</w:t>
      </w:r>
      <w:proofErr w:type="gramEnd"/>
      <w:r w:rsidRPr="00027614">
        <w:rPr>
          <w:rFonts w:ascii="Fonte Ecológica Spranq" w:hAnsi="Fonte Ecológica Spranq" w:cs="Arial"/>
          <w:sz w:val="22"/>
          <w:lang w:val="pt-BR"/>
        </w:rPr>
        <w:t xml:space="preserve"> empresariais que estejam reunidas em consórcio;</w:t>
      </w:r>
    </w:p>
    <w:p w:rsidR="00FF149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integrante</w:t>
      </w:r>
      <w:proofErr w:type="gramEnd"/>
      <w:r w:rsidRPr="00E925BB">
        <w:rPr>
          <w:rFonts w:ascii="Fonte Ecológica Spranq" w:hAnsi="Fonte Ecológica Spranq" w:cs="Arial"/>
          <w:sz w:val="22"/>
          <w:lang w:val="pt-BR"/>
        </w:rPr>
        <w:t xml:space="preserve"> de um mesmo g</w:t>
      </w:r>
      <w:r>
        <w:rPr>
          <w:rFonts w:ascii="Fonte Ecológica Spranq" w:hAnsi="Fonte Ecológica Spranq" w:cs="Arial"/>
          <w:sz w:val="22"/>
          <w:lang w:val="pt-BR"/>
        </w:rPr>
        <w:t>rupo econômico, assim entendido</w:t>
      </w:r>
      <w:r w:rsidRPr="00E925BB">
        <w:rPr>
          <w:rFonts w:ascii="Fonte Ecológica Spranq" w:hAnsi="Fonte Ecológica Spranq" w:cs="Arial"/>
          <w:sz w:val="22"/>
          <w:lang w:val="pt-BR"/>
        </w:rPr>
        <w:t xml:space="preserve"> aquel</w:t>
      </w:r>
      <w:r>
        <w:rPr>
          <w:rFonts w:ascii="Fonte Ecológica Spranq" w:hAnsi="Fonte Ecológica Spranq" w:cs="Arial"/>
          <w:sz w:val="22"/>
          <w:lang w:val="pt-BR"/>
        </w:rPr>
        <w:t>es</w:t>
      </w:r>
      <w:r w:rsidRPr="00E925BB">
        <w:rPr>
          <w:rFonts w:ascii="Fonte Ecológica Spranq" w:hAnsi="Fonte Ecológica Spranq" w:cs="Arial"/>
          <w:sz w:val="22"/>
          <w:lang w:val="pt-BR"/>
        </w:rPr>
        <w:t xml:space="preserve"> que tenham diretores, sócios ou representantes legais comuns, ou que utilizem recursos materiais, tecnológicos ou humanos em comum, exceto se demonstrado que não agem representando interesse econômico em comum.</w:t>
      </w:r>
    </w:p>
    <w:p w:rsidR="00FF1493" w:rsidRPr="00027614" w:rsidRDefault="00FF1493" w:rsidP="00FF1493">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Como condição para participação no Pregão, a licitante assinalará “sim” ou “não” em campo próprio do sistema eletrônico, relativo às seguintes declarações: </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cumpre os requisitos estabelecidos no artigo 3° da Lei Complementar nº 123, de 2006, estando apto a usufruir do tratamento favorecido estabelecido em seus </w:t>
      </w:r>
      <w:proofErr w:type="spellStart"/>
      <w:r w:rsidRPr="00BB2BF3">
        <w:rPr>
          <w:rFonts w:ascii="Fonte Ecológica Spranq" w:hAnsi="Fonte Ecológica Spranq" w:cs="Arial"/>
          <w:sz w:val="22"/>
          <w:lang w:val="pt-BR"/>
        </w:rPr>
        <w:t>arts</w:t>
      </w:r>
      <w:proofErr w:type="spellEnd"/>
      <w:r w:rsidRPr="00BB2BF3">
        <w:rPr>
          <w:rFonts w:ascii="Fonte Ecológica Spranq" w:hAnsi="Fonte Ecológica Spranq" w:cs="Arial"/>
          <w:sz w:val="22"/>
          <w:lang w:val="pt-BR"/>
        </w:rPr>
        <w:t>. 42 a 49.</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a</w:t>
      </w:r>
      <w:proofErr w:type="gramEnd"/>
      <w:r w:rsidRPr="00BB2BF3">
        <w:rPr>
          <w:rFonts w:ascii="Fonte Ecológica Spranq" w:hAnsi="Fonte Ecológica Spranq" w:cs="Arial"/>
          <w:sz w:val="22"/>
          <w:lang w:val="pt-BR"/>
        </w:rPr>
        <w:t xml:space="preserve"> assinalação do campo “não” apenas produzirá o efeito de o licitante não ter direito ao tratamento favorecido previsto na Lei Complementar nº 123, de 2006, mesmo que microempresa, empresa de pequeno porte ou sociedade cooperativa;</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está ciente e concorda com as condições contidas no Edital e seus anexos, bem como de que cumpre plenamente os requisitos de habilitação definidos no Edital;</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inexistem fatos impeditivos para sua habilitação no certame, ciente da obrigatoriedade de declarar ocorrências posteriores; </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não emprega menor de 18 anos em trabalho noturno, perigoso ou insalubre e não emprega menor de 16 anos, salvo menor, a partir de 14 anos, na condição de aprendiz, nos termos do artigo 7°, XXXIII, da Constituição;</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a proposta foi elaborada de forma independente, nos termos da Instrução Normativa SLTI/MPOG nº 2, de 16 de setembro de 2009.</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não possui, em sua cadeia produtiva, empregados executando trabalho degradante ou forçado, observando o disposto nos incisos III e IV do art. 1º e no inciso III do art. 5º da Constituição Federal;</w:t>
      </w:r>
    </w:p>
    <w:p w:rsidR="00FF1493" w:rsidRPr="00BB2BF3" w:rsidRDefault="00FF1493" w:rsidP="00FF1493">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sidRPr="00BB2BF3">
        <w:rPr>
          <w:rFonts w:ascii="Fonte Ecológica Spranq" w:hAnsi="Fonte Ecológica Spranq" w:cs="Arial"/>
          <w:sz w:val="22"/>
          <w:lang w:val="pt-BR"/>
        </w:rPr>
        <w:t xml:space="preserve"> </w:t>
      </w:r>
      <w:proofErr w:type="gramStart"/>
      <w:r w:rsidRPr="00BB2BF3">
        <w:rPr>
          <w:rFonts w:ascii="Fonte Ecológica Spranq" w:hAnsi="Fonte Ecológica Spranq" w:cs="Arial"/>
          <w:sz w:val="22"/>
          <w:lang w:val="pt-BR"/>
        </w:rPr>
        <w:t>que</w:t>
      </w:r>
      <w:proofErr w:type="gramEnd"/>
      <w:r w:rsidRPr="00BB2BF3">
        <w:rPr>
          <w:rFonts w:ascii="Fonte Ecológica Spranq" w:hAnsi="Fonte Ecológica Spranq" w:cs="Arial"/>
          <w:sz w:val="22"/>
          <w:lang w:val="pt-BR"/>
        </w:rPr>
        <w:t xml:space="preserve"> os serviços são prestados por empresas que comprovem cumprimento de reserva de cargos prevista em lei para pessoa com deficiência ou para reabilitado da Previdência Social e que atendam às regras de acessibilidade previstas na legislação, conforme disposto no art. 93 da Lei nº 8.213, de 24 de julho de 1991.</w:t>
      </w:r>
    </w:p>
    <w:p w:rsidR="00FF1493" w:rsidRPr="001575BF" w:rsidRDefault="00FF1493" w:rsidP="00FF1493">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r w:rsidRPr="00350E40">
        <w:rPr>
          <w:rFonts w:ascii="Fonte Ecológica Spranq" w:eastAsia="Calibri" w:hAnsi="Fonte Ecológica Spranq" w:cs="Arial"/>
          <w:sz w:val="22"/>
          <w:szCs w:val="22"/>
          <w:lang w:val="pt-BR"/>
        </w:rPr>
        <w:t xml:space="preserve">que não fazem parte de seu quadro societário cônjuge, companheiro ou parente em linha reta, colateral, ou por afinidade até o terceiro grau, inclusive, dos magistrados ocupantes de cargos de direção ou no exercício de funções administrativas, assim como de servidores ocupantes de cargos de direção, chefia e assessoramento vinculados direta ou indiretamente às unidades situadas na linha hierárquica da área encarregada pela licitação, na forma do art. 2º, inciso VI da Resolução do CNJ nº 7 de 2005, alterada pela </w:t>
      </w:r>
      <w:r>
        <w:rPr>
          <w:rFonts w:ascii="Fonte Ecológica Spranq" w:eastAsia="Calibri" w:hAnsi="Fonte Ecológica Spranq" w:cs="Arial"/>
          <w:sz w:val="22"/>
          <w:szCs w:val="22"/>
          <w:lang w:val="pt-BR"/>
        </w:rPr>
        <w:t>Resolução do CNJ nº 229 de 2016</w:t>
      </w:r>
      <w:r w:rsidRPr="00027614">
        <w:rPr>
          <w:rFonts w:ascii="Fonte Ecológica Spranq" w:hAnsi="Fonte Ecológica Spranq" w:cs="Arial"/>
          <w:sz w:val="22"/>
          <w:lang w:val="pt-BR"/>
        </w:rPr>
        <w:t>.</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w:t>
      </w:r>
      <w:r>
        <w:rPr>
          <w:rFonts w:ascii="Fonte Ecológica Spranq" w:eastAsia="Times New Roman" w:hAnsi="Fonte Ecológica Spranq" w:cs="Arial"/>
          <w:b/>
          <w:sz w:val="22"/>
          <w:lang w:val="pt-BR"/>
        </w:rPr>
        <w:t>O ENVIO DA</w:t>
      </w:r>
      <w:r w:rsidRPr="00E925BB">
        <w:rPr>
          <w:rFonts w:ascii="Fonte Ecológica Spranq" w:eastAsia="Times New Roman" w:hAnsi="Fonte Ecológica Spranq" w:cs="Arial"/>
          <w:b/>
          <w:sz w:val="22"/>
          <w:lang w:val="pt-BR"/>
        </w:rPr>
        <w:t xml:space="preserve"> PROPOSTA</w:t>
      </w:r>
    </w:p>
    <w:p w:rsidR="00FF1493" w:rsidRPr="00E925BB" w:rsidRDefault="00FF1493" w:rsidP="00FF1493">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O</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licitante</w:t>
      </w:r>
      <w:r w:rsidRPr="00E925BB">
        <w:rPr>
          <w:rFonts w:ascii="Fonte Ecológica Spranq" w:hAnsi="Fonte Ecológica Spranq" w:cs="Arial"/>
          <w:sz w:val="22"/>
          <w:lang w:val="pt-BR"/>
        </w:rPr>
        <w:t xml:space="preserve"> deverá encaminhar proposta, exclusivamente por meio do sistema eletrônico, até a data e horário marcados para abertura da sessão, quando então encerrar-se-á automaticamente a fase de recebimento de propostas.</w:t>
      </w:r>
    </w:p>
    <w:p w:rsidR="00FF1493" w:rsidRPr="0002761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Todas as referências de tempo no Edital, no aviso e durante a sessão pública observarão o horário de Brasília – DF. </w:t>
      </w:r>
    </w:p>
    <w:p w:rsidR="00FF1493" w:rsidRPr="0002761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O licitante será responsável por todas as transações que forem efetuadas em seu nome no sistema eletrônico, assumindo como firmes e verdadeiras suas propostas e lances. </w:t>
      </w:r>
    </w:p>
    <w:p w:rsidR="00FF1493" w:rsidRPr="0002761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FF1493" w:rsidRPr="0002761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Até a abertura da sessão, os licitantes poderão retirar ou substituir as propostas apresentadas.  </w:t>
      </w:r>
    </w:p>
    <w:p w:rsidR="00FF1493" w:rsidRPr="0002761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O licitante deverá enviar sua proposta mediante o preenchimento, no sistema eletrônico, dos seguintes campos</w:t>
      </w:r>
      <w:r w:rsidRPr="003B2A4F">
        <w:rPr>
          <w:rFonts w:ascii="Fonte Ecológica Spranq" w:hAnsi="Fonte Ecológica Spranq" w:cs="Arial"/>
          <w:sz w:val="22"/>
          <w:lang w:val="pt-BR"/>
        </w:rPr>
        <w:t xml:space="preserve">, com estrita observância </w:t>
      </w:r>
      <w:r w:rsidRPr="003B2A4F">
        <w:rPr>
          <w:rFonts w:ascii="Fonte Ecológica Spranq" w:hAnsi="Fonte Ecológica Spranq" w:cs="Arial"/>
          <w:b/>
          <w:sz w:val="22"/>
          <w:lang w:val="pt-BR"/>
        </w:rPr>
        <w:t>ao Termo de Referência (Anexo I)</w:t>
      </w:r>
      <w:r w:rsidRPr="00027614">
        <w:rPr>
          <w:rFonts w:ascii="Fonte Ecológica Spranq" w:hAnsi="Fonte Ecológica Spranq" w:cs="Arial"/>
          <w:sz w:val="22"/>
          <w:lang w:val="pt-BR"/>
        </w:rPr>
        <w:t>:</w:t>
      </w:r>
    </w:p>
    <w:p w:rsidR="00FF1493" w:rsidRPr="00027614"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 Valor unitário d</w:t>
      </w:r>
      <w:r>
        <w:rPr>
          <w:rFonts w:ascii="Fonte Ecológica Spranq" w:hAnsi="Fonte Ecológica Spranq" w:cs="Arial"/>
          <w:sz w:val="22"/>
          <w:lang w:val="pt-BR"/>
        </w:rPr>
        <w:t xml:space="preserve">e cada </w:t>
      </w:r>
      <w:r w:rsidRPr="00027614">
        <w:rPr>
          <w:rFonts w:ascii="Fonte Ecológica Spranq" w:hAnsi="Fonte Ecológica Spranq" w:cs="Arial"/>
          <w:sz w:val="22"/>
          <w:lang w:val="pt-BR"/>
        </w:rPr>
        <w:t>item</w:t>
      </w:r>
    </w:p>
    <w:p w:rsidR="00FF1493" w:rsidRPr="00027614"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Descrição detalhada do objeto;</w:t>
      </w:r>
    </w:p>
    <w:p w:rsidR="00FF1493" w:rsidRPr="00587B6F"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 xml:space="preserve">Todas as especificações do objeto contidas na proposta vinculam a Contratada. </w:t>
      </w:r>
    </w:p>
    <w:p w:rsidR="00FF1493" w:rsidRPr="00587B6F"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 xml:space="preserve">Nos valores propostos estarão inclusos todos os custos operacionais, </w:t>
      </w:r>
      <w:r>
        <w:rPr>
          <w:rFonts w:ascii="Fonte Ecológica Spranq" w:hAnsi="Fonte Ecológica Spranq" w:cs="Arial"/>
          <w:sz w:val="22"/>
          <w:lang w:val="pt-BR"/>
        </w:rPr>
        <w:t xml:space="preserve">fretes, </w:t>
      </w:r>
      <w:r w:rsidRPr="00587B6F">
        <w:rPr>
          <w:rFonts w:ascii="Fonte Ecológica Spranq" w:hAnsi="Fonte Ecológica Spranq" w:cs="Arial"/>
          <w:sz w:val="22"/>
          <w:lang w:val="pt-BR"/>
        </w:rPr>
        <w:t>encargos previdenciários, trabalhistas, tributários, comerciais e quaisquer outros que incidam direta ou indiretamente no fornecimento dos bens.</w:t>
      </w:r>
    </w:p>
    <w:p w:rsidR="00FF1493" w:rsidRPr="00587B6F"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 xml:space="preserve">O prazo de validade da proposta não será inferior a 90(noventa) dias, a contar da data de sua apresentação. </w:t>
      </w:r>
    </w:p>
    <w:p w:rsidR="00FF1493" w:rsidRPr="00E925BB" w:rsidRDefault="00FF1493" w:rsidP="00FF1493">
      <w:pPr>
        <w:numPr>
          <w:ilvl w:val="1"/>
          <w:numId w:val="3"/>
        </w:numPr>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propostas ficarão disponíveis no sistema eletrônico.</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Decorrido o prazo de validade das propostas, sem convocação para contratação, ficam </w:t>
      </w:r>
      <w:r>
        <w:rPr>
          <w:rFonts w:ascii="Fonte Ecológica Spranq" w:hAnsi="Fonte Ecológica Spranq" w:cs="Arial"/>
          <w:sz w:val="22"/>
          <w:lang w:val="pt-BR"/>
        </w:rPr>
        <w:t>os</w:t>
      </w:r>
      <w:r w:rsidRPr="00E35B16">
        <w:rPr>
          <w:rFonts w:ascii="Fonte Ecológica Spranq" w:hAnsi="Fonte Ecológica Spranq" w:cs="Arial"/>
          <w:sz w:val="22"/>
          <w:lang w:val="pt-BR"/>
        </w:rPr>
        <w:t xml:space="preserve"> licitantes</w:t>
      </w:r>
      <w:r w:rsidRPr="00E925BB">
        <w:rPr>
          <w:rFonts w:ascii="Fonte Ecológica Spranq" w:hAnsi="Fonte Ecológica Spranq" w:cs="Arial"/>
          <w:sz w:val="22"/>
          <w:lang w:val="pt-BR"/>
        </w:rPr>
        <w:t xml:space="preserve"> liberad</w:t>
      </w:r>
      <w:r>
        <w:rPr>
          <w:rFonts w:ascii="Fonte Ecológica Spranq" w:hAnsi="Fonte Ecológica Spranq" w:cs="Arial"/>
          <w:sz w:val="22"/>
          <w:lang w:val="pt-BR"/>
        </w:rPr>
        <w:t>o</w:t>
      </w:r>
      <w:r w:rsidRPr="00E925BB">
        <w:rPr>
          <w:rFonts w:ascii="Fonte Ecológica Spranq" w:hAnsi="Fonte Ecológica Spranq" w:cs="Arial"/>
          <w:sz w:val="22"/>
          <w:lang w:val="pt-BR"/>
        </w:rPr>
        <w:t>s dos compromissos assumidos.</w:t>
      </w:r>
    </w:p>
    <w:p w:rsidR="00FF1493" w:rsidRPr="00E35B16"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ind w:left="284" w:hanging="284"/>
        <w:jc w:val="both"/>
        <w:outlineLvl w:val="0"/>
        <w:rPr>
          <w:rFonts w:ascii="Fonte Ecológica Spranq" w:eastAsia="Times New Roman" w:hAnsi="Fonte Ecológica Spranq" w:cs="Arial"/>
          <w:b/>
          <w:sz w:val="22"/>
          <w:lang w:val="pt-BR"/>
        </w:rPr>
      </w:pPr>
      <w:r>
        <w:rPr>
          <w:rFonts w:ascii="Fonte Ecológica Spranq" w:eastAsia="Times New Roman" w:hAnsi="Fonte Ecológica Spranq" w:cs="Arial"/>
          <w:b/>
          <w:sz w:val="22"/>
          <w:lang w:val="pt-BR"/>
        </w:rPr>
        <w:t xml:space="preserve">DA ABERTURA DA SESSÃO, </w:t>
      </w:r>
      <w:r w:rsidRPr="00E35B16">
        <w:rPr>
          <w:rFonts w:ascii="Fonte Ecológica Spranq" w:eastAsia="Times New Roman" w:hAnsi="Fonte Ecológica Spranq" w:cs="Arial"/>
          <w:b/>
          <w:sz w:val="22"/>
          <w:lang w:val="pt-BR"/>
        </w:rPr>
        <w:t xml:space="preserve">DA FORMULAÇÃO DOS LANCES E DO JULGAMENTO DAS PROPOSTAS </w:t>
      </w:r>
    </w:p>
    <w:p w:rsidR="00FF1493" w:rsidRPr="00E35B16"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abertura da presente licitação dar-se-á em sessão pública, por meio de sistema eletrônico, na data, horário e local indicados neste Edital.</w:t>
      </w:r>
    </w:p>
    <w:p w:rsidR="00FF1493" w:rsidRPr="00E35B16"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 xml:space="preserve">O Pregoeiro verificará as propostas apresentadas, desclassificando desde logo aquelas que não estejam em conformidade com os requisitos estabelecidos neste Edital, contenham vícios insanáveis ou não apresentem as especificações técnicas exigidas no Termo de Referência. </w:t>
      </w:r>
    </w:p>
    <w:p w:rsidR="00FF1493" w:rsidRPr="00E35B16"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desclassificação será sempre fundamentada e registrada no sistema, com acompanhamento em tempo real por todos os participantes.</w:t>
      </w:r>
    </w:p>
    <w:p w:rsidR="00FF1493" w:rsidRPr="00E35B16"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não desclassificação da proposta não impede o seu julgamento definitivo em sentido contrário, levado a efeito na fase de aceitação.</w:t>
      </w:r>
    </w:p>
    <w:p w:rsidR="00FF1493" w:rsidRPr="00E35B16"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O sistema ordenará automaticamente as propostas classificadas, sendo que somente estas participarão da fase de lances.</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sistema disponibilizará campo próprio para troca de </w:t>
      </w:r>
      <w:proofErr w:type="spellStart"/>
      <w:r w:rsidRPr="00F27D7C">
        <w:rPr>
          <w:rFonts w:ascii="Fonte Ecológica Spranq" w:hAnsi="Fonte Ecológica Spranq" w:cs="Arial"/>
          <w:sz w:val="22"/>
          <w:lang w:val="pt-BR"/>
        </w:rPr>
        <w:t>mensagem</w:t>
      </w:r>
      <w:proofErr w:type="spellEnd"/>
      <w:r w:rsidRPr="00F27D7C">
        <w:rPr>
          <w:rFonts w:ascii="Fonte Ecológica Spranq" w:hAnsi="Fonte Ecológica Spranq" w:cs="Arial"/>
          <w:sz w:val="22"/>
          <w:lang w:val="pt-BR"/>
        </w:rPr>
        <w:t xml:space="preserve"> entre o Pregoeiro e os licitantes.</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Iniciada a etapa competitiva, os licitantes deverão encaminhar lances exclusivamente por meio de sistema eletrônico, sendo imediatamente informados do seu recebimento e do valor consignado no registro. </w:t>
      </w:r>
    </w:p>
    <w:p w:rsidR="00FF1493" w:rsidRPr="00F27D7C"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lance deverá </w:t>
      </w:r>
      <w:r>
        <w:rPr>
          <w:rFonts w:ascii="Fonte Ecológica Spranq" w:hAnsi="Fonte Ecológica Spranq" w:cs="Arial"/>
          <w:sz w:val="22"/>
          <w:lang w:val="pt-BR"/>
        </w:rPr>
        <w:t>ser ofertado pelo valor total de cada</w:t>
      </w:r>
      <w:r w:rsidRPr="00F27D7C">
        <w:rPr>
          <w:rFonts w:ascii="Fonte Ecológica Spranq" w:hAnsi="Fonte Ecológica Spranq" w:cs="Arial"/>
          <w:sz w:val="22"/>
          <w:lang w:val="pt-BR"/>
        </w:rPr>
        <w:t xml:space="preserve"> item</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Os licitantes poderão oferecer lances sucessivos, observando o horário fixado para abertura da sessão e as regras estabelecidas no Edital.</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licitante somente poderá oferecer lance inferior ao último por ele ofertado e registrado pelo sistema.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Não serão aceitos dois ou mais lances de mesmo valor, prevalecendo aquele que for recebido e registrado em primeiro lugar.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Durante o transcurso da sessão pública, os licitantes serão informados, em tempo real, do valor do menor lance registrado, vedada a identificação do licitante.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No caso de desconexão com o Pregoeiro, no decorrer da etapa competitiva do Pregão, o sistema eletrônico poderá permanecer acessível aos licitantes para a recepção dos lances.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Se a desconexão perdurar por tempo superior a 10 (dez) minutos, a sessão será suspensa e terá reinício somente após comunicação expressa do Pregoeiro aos participantes.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O Critério de julgamento adotado será o menor preço</w:t>
      </w:r>
      <w:r>
        <w:rPr>
          <w:rFonts w:ascii="Fonte Ecológica Spranq" w:hAnsi="Fonte Ecológica Spranq" w:cs="Arial"/>
          <w:sz w:val="22"/>
          <w:lang w:val="pt-BR"/>
        </w:rPr>
        <w:t xml:space="preserve"> do item</w:t>
      </w:r>
      <w:r w:rsidRPr="00F27D7C">
        <w:rPr>
          <w:rFonts w:ascii="Fonte Ecológica Spranq" w:hAnsi="Fonte Ecológica Spranq" w:cs="Arial"/>
          <w:sz w:val="22"/>
          <w:lang w:val="pt-BR"/>
        </w:rPr>
        <w:t xml:space="preserve">, conforme definido neste Edital e seus anexos.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A etapa de lances da sessão pública será encerrada por decisão do Pregoeiro. O sistema eletrônico encaminhará aviso de fechamento iminente dos lances, após o que transcorrerá período de tempo de até 30 (trinta) minutos, aleatoriamente determinado pelo sistema, findo o qual será automaticamente encerrada a recepção de lances. </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Caso o licitante não apresente lances, concorrerá com o valor de sua proposta e, na hipótese de desistência de apresentar outros lances, valerá o último lance por ele ofertado, para efeito de ordenação das propostas.</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Encerrada a etapa de lances será efetivada a verificação automática, junto à Receita Federal, do porte da entidade empresarial. O sistema identificará em coluna própria as licitantes qualificadas como microempresas ou empresas de pequeno porte, procedendo à comparação com os valores da primeira colocada, se esta for empresa de maior porte, assim como das demais classificadas, para o fim de aplicar-se o disposto nos </w:t>
      </w:r>
      <w:proofErr w:type="spellStart"/>
      <w:r w:rsidRPr="00F27D7C">
        <w:rPr>
          <w:rFonts w:ascii="Fonte Ecológica Spranq" w:hAnsi="Fonte Ecológica Spranq" w:cs="Arial"/>
          <w:sz w:val="22"/>
          <w:lang w:val="pt-BR"/>
        </w:rPr>
        <w:t>arts</w:t>
      </w:r>
      <w:proofErr w:type="spellEnd"/>
      <w:r w:rsidRPr="00F27D7C">
        <w:rPr>
          <w:rFonts w:ascii="Fonte Ecológica Spranq" w:hAnsi="Fonte Ecológica Spranq" w:cs="Arial"/>
          <w:sz w:val="22"/>
          <w:lang w:val="pt-BR"/>
        </w:rPr>
        <w:t>. 44 e 45 da LC nº 123, de 2006, regulamentado pelo Decreto nº 8.538, de 2015.</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Caso a melhor oferta válida tenha sido apresentada por empresa de maior porte, as propostas de pessoas qualificadas como microempresas ou empresas de pequeno porte que se encontrarem na faixa de até 5% (cinco por cento) acima da proposta ou lance de menor preço serão consideradas empatadas com a primeira colocada.</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A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rsidR="00FF1493" w:rsidRPr="00F27D7C"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Caso </w:t>
      </w:r>
      <w:r>
        <w:rPr>
          <w:rFonts w:ascii="Fonte Ecológica Spranq" w:hAnsi="Fonte Ecológica Spranq" w:cs="Arial"/>
          <w:sz w:val="22"/>
          <w:lang w:val="pt-BR"/>
        </w:rPr>
        <w:t>o</w:t>
      </w:r>
      <w:r w:rsidRPr="00F27D7C">
        <w:rPr>
          <w:rFonts w:ascii="Fonte Ecológica Spranq" w:hAnsi="Fonte Ecológica Spranq" w:cs="Arial"/>
          <w:sz w:val="22"/>
          <w:lang w:val="pt-BR"/>
        </w:rPr>
        <w:t xml:space="preserve"> licitante qualificad</w:t>
      </w:r>
      <w:r>
        <w:rPr>
          <w:rFonts w:ascii="Fonte Ecológica Spranq" w:hAnsi="Fonte Ecológica Spranq" w:cs="Arial"/>
          <w:sz w:val="22"/>
          <w:lang w:val="pt-BR"/>
        </w:rPr>
        <w:t>o</w:t>
      </w:r>
      <w:r w:rsidRPr="00F27D7C">
        <w:rPr>
          <w:rFonts w:ascii="Fonte Ecológica Spranq" w:hAnsi="Fonte Ecológica Spranq" w:cs="Arial"/>
          <w:sz w:val="22"/>
          <w:lang w:val="pt-BR"/>
        </w:rPr>
        <w:t xml:space="preserve"> como microempresa ou empresa de pequeno porte melhor classificada desista ou não se manifeste no prazo estabelecido, serão convocadas as demais licitantes qualificadas como microempresa ou empresa de pequeno porte que se encontrem naquele intervalo de 5% (cinco por cento), na ordem de classificação, para o exercício do mesmo direito, no prazo estabelecido no subitem anterior.</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ACEITABILIDADE DA PROPOSTA</w:t>
      </w:r>
    </w:p>
    <w:p w:rsidR="00FF1493" w:rsidRPr="002D5F50"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Encerrada a etapa de lances e depois da verificação de possível empate, o Pregoeiro examinará a proposta classificada em primeiro lugar quanto ao preço, a sua exequibilidade, bem como quanto ao cumprimento das especificações do objeto.</w:t>
      </w:r>
    </w:p>
    <w:p w:rsidR="00FF1493" w:rsidRPr="002D5F50"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 xml:space="preserve">Será desclassificada a proposta ou o lance vencedor com valor superior ao preço máximo fixado </w:t>
      </w:r>
      <w:r>
        <w:rPr>
          <w:rFonts w:ascii="Fonte Ecológica Spranq" w:hAnsi="Fonte Ecológica Spranq" w:cs="Arial"/>
          <w:sz w:val="22"/>
          <w:lang w:val="pt-BR"/>
        </w:rPr>
        <w:t xml:space="preserve">para cada item </w:t>
      </w:r>
      <w:r w:rsidRPr="002D5F50">
        <w:rPr>
          <w:rFonts w:ascii="Fonte Ecológica Spranq" w:hAnsi="Fonte Ecológica Spranq" w:cs="Arial"/>
          <w:sz w:val="22"/>
          <w:lang w:val="pt-BR"/>
        </w:rPr>
        <w:t>ou que apresentar preço manifestamente inexequível.</w:t>
      </w:r>
    </w:p>
    <w:p w:rsidR="00FF1493" w:rsidRPr="002D5F50"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p>
    <w:p w:rsidR="00FF1493" w:rsidRPr="00E91B44"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b/>
          <w:sz w:val="22"/>
          <w:lang w:val="pt-BR"/>
        </w:rPr>
      </w:pPr>
      <w:r w:rsidRPr="00E91B44">
        <w:rPr>
          <w:rFonts w:ascii="Fonte Ecológica Spranq" w:hAnsi="Fonte Ecológica Spranq" w:cs="Arial"/>
          <w:b/>
          <w:sz w:val="22"/>
          <w:lang w:val="pt-BR"/>
        </w:rPr>
        <w:t xml:space="preserve">O Pregoeiro poderá convocar o licitante para enviar documento digital, por meio de funcionalidade disponível no sistema, estabelecendo no “chat” prazo razoável para tanto, sob pena de não aceitação da proposta. </w:t>
      </w:r>
    </w:p>
    <w:p w:rsidR="00FF1493" w:rsidRPr="00E91B44" w:rsidRDefault="00FF1493" w:rsidP="00FF1493">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b/>
          <w:sz w:val="22"/>
          <w:lang w:val="pt-BR"/>
        </w:rPr>
      </w:pPr>
      <w:r w:rsidRPr="00E91B44">
        <w:rPr>
          <w:rFonts w:ascii="Fonte Ecológica Spranq" w:hAnsi="Fonte Ecológica Spranq" w:cs="Arial"/>
          <w:b/>
          <w:sz w:val="22"/>
          <w:lang w:val="pt-BR"/>
        </w:rPr>
        <w:t xml:space="preserve">Deverá ser encaminhada a proposta de preço adequada ao último lance, devidamente preenchida na forma do Anexo II – Modelo de Proposta de Preços, em arquivo único, no prazo de 02 (duas) horas, contado </w:t>
      </w:r>
      <w:proofErr w:type="gramStart"/>
      <w:r w:rsidRPr="00E91B44">
        <w:rPr>
          <w:rFonts w:ascii="Fonte Ecológica Spranq" w:hAnsi="Fonte Ecológica Spranq" w:cs="Arial"/>
          <w:b/>
          <w:sz w:val="22"/>
          <w:lang w:val="pt-BR"/>
        </w:rPr>
        <w:t>da</w:t>
      </w:r>
      <w:proofErr w:type="gramEnd"/>
      <w:r w:rsidRPr="00E91B44">
        <w:rPr>
          <w:rFonts w:ascii="Fonte Ecológica Spranq" w:hAnsi="Fonte Ecológica Spranq" w:cs="Arial"/>
          <w:b/>
          <w:sz w:val="22"/>
          <w:lang w:val="pt-BR"/>
        </w:rPr>
        <w:t xml:space="preserve"> convocação efetuada pelo Pregoeiro por meio da opção “Enviar Anexo” no sistema Comprasnet.</w:t>
      </w:r>
    </w:p>
    <w:p w:rsidR="00FF1493"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Os preços deverão ser readequados a fim de que seja demonstrado o valor unitário correspondente a cada item.</w:t>
      </w:r>
    </w:p>
    <w:p w:rsidR="00FF1493"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Não será admitido no preço unitário o fracionamento de centavo que ultrapassar duas casas decimais, desprezando-se, sumariamente, a fração remanescente, no que o preço deverá ser arredondado para baixo. Dessa forma, o valor total de cada item será readequado ao produto entre o quantitativo total do item e o valor unitário arredondado para baixo.</w:t>
      </w:r>
    </w:p>
    <w:p w:rsidR="00FF1493" w:rsidRPr="002D5F50"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Dentre o</w:t>
      </w:r>
      <w:r>
        <w:rPr>
          <w:rFonts w:ascii="Fonte Ecológica Spranq" w:hAnsi="Fonte Ecológica Spranq" w:cs="Arial"/>
          <w:sz w:val="22"/>
          <w:lang w:val="pt-BR"/>
        </w:rPr>
        <w:t xml:space="preserve">utros </w:t>
      </w:r>
      <w:r w:rsidRPr="002D5F50">
        <w:rPr>
          <w:rFonts w:ascii="Fonte Ecológica Spranq" w:hAnsi="Fonte Ecológica Spranq" w:cs="Arial"/>
          <w:sz w:val="22"/>
          <w:lang w:val="pt-BR"/>
        </w:rPr>
        <w:t>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w:t>
      </w:r>
    </w:p>
    <w:p w:rsidR="00FF1493" w:rsidRPr="002D5F50"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O prazo estabelecido pelo Pregoeiro poderá ser prorrogado por solicitação escrita e justificada do licitante, formulada antes de findo o prazo estabelecido, e formalmente aceita pelo Pregoeiro.</w:t>
      </w:r>
    </w:p>
    <w:p w:rsidR="00FF1493"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 xml:space="preserve">Caso a compatibilidade com as especificações demandadas, sobretudo quanto a padrões de qualidade e desempenho, não possa ser aferida pelos meios previstos nos subitens acima, o Pregoeiro </w:t>
      </w:r>
      <w:r>
        <w:rPr>
          <w:rFonts w:ascii="Fonte Ecológica Spranq" w:hAnsi="Fonte Ecológica Spranq" w:cs="Arial"/>
          <w:sz w:val="22"/>
          <w:lang w:val="pt-BR"/>
        </w:rPr>
        <w:t xml:space="preserve">poderá </w:t>
      </w:r>
      <w:r w:rsidRPr="002D5F50">
        <w:rPr>
          <w:rFonts w:ascii="Fonte Ecológica Spranq" w:hAnsi="Fonte Ecológica Spranq" w:cs="Arial"/>
          <w:sz w:val="22"/>
          <w:lang w:val="pt-BR"/>
        </w:rPr>
        <w:t xml:space="preserve">exigir que o licitante classificado em primeiro lugar apresente amostra, sob pena de não aceitação da proposta, no local a ser indicado e dentro de </w:t>
      </w:r>
      <w:r>
        <w:rPr>
          <w:rFonts w:ascii="Fonte Ecológica Spranq" w:hAnsi="Fonte Ecológica Spranq" w:cs="Arial"/>
          <w:sz w:val="22"/>
          <w:lang w:val="pt-BR"/>
        </w:rPr>
        <w:t>03</w:t>
      </w:r>
      <w:r w:rsidRPr="002D5F50">
        <w:rPr>
          <w:rFonts w:ascii="Fonte Ecológica Spranq" w:hAnsi="Fonte Ecológica Spranq" w:cs="Arial"/>
          <w:sz w:val="22"/>
          <w:lang w:val="pt-BR"/>
        </w:rPr>
        <w:t xml:space="preserve"> (</w:t>
      </w:r>
      <w:r>
        <w:rPr>
          <w:rFonts w:ascii="Fonte Ecológica Spranq" w:hAnsi="Fonte Ecológica Spranq" w:cs="Arial"/>
          <w:sz w:val="22"/>
          <w:lang w:val="pt-BR"/>
        </w:rPr>
        <w:t>três</w:t>
      </w:r>
      <w:r w:rsidRPr="002D5F50">
        <w:rPr>
          <w:rFonts w:ascii="Fonte Ecológica Spranq" w:hAnsi="Fonte Ecológica Spranq" w:cs="Arial"/>
          <w:sz w:val="22"/>
          <w:lang w:val="pt-BR"/>
        </w:rPr>
        <w:t>) dias úteis contados da solicitação.</w:t>
      </w:r>
    </w:p>
    <w:p w:rsidR="00FF1493" w:rsidRPr="003660EA" w:rsidRDefault="00FF1493" w:rsidP="00FF1493">
      <w:pPr>
        <w:pStyle w:val="Cabealho"/>
        <w:numPr>
          <w:ilvl w:val="3"/>
          <w:numId w:val="3"/>
        </w:numPr>
        <w:tabs>
          <w:tab w:val="clear" w:pos="4252"/>
          <w:tab w:val="clear" w:pos="5418"/>
          <w:tab w:val="clear" w:pos="8504"/>
          <w:tab w:val="num" w:pos="993"/>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As amostras, o</w:t>
      </w:r>
      <w:r w:rsidRPr="00E925BB">
        <w:rPr>
          <w:rFonts w:ascii="Fonte Ecológica Spranq" w:hAnsi="Fonte Ecológica Spranq" w:cs="Arial"/>
          <w:sz w:val="22"/>
          <w:lang w:val="pt-BR"/>
        </w:rPr>
        <w:t>s originais ou cópias autenticadas, caso sejam solicitados, deverão ser encaminhados ao</w:t>
      </w:r>
      <w:r w:rsidRPr="00E925BB">
        <w:rPr>
          <w:rFonts w:ascii="Fonte Ecológica Spranq" w:hAnsi="Fonte Ecológica Spranq" w:cs="Arial"/>
          <w:b/>
          <w:sz w:val="22"/>
          <w:lang w:val="pt-BR"/>
        </w:rPr>
        <w:t xml:space="preserve"> Serviço de Compras da EMERJ (SECOM), situado na Rua Dom Manuel nº 25, sala 418, Centro, Rio de Janeiro - RJ, CEP 20.010-090</w:t>
      </w:r>
      <w:r>
        <w:rPr>
          <w:rFonts w:ascii="Fonte Ecológica Spranq" w:hAnsi="Fonte Ecológica Spranq" w:cs="Arial"/>
          <w:sz w:val="22"/>
          <w:lang w:val="pt-BR"/>
        </w:rPr>
        <w:t>.</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Por meio de mensagem no sistema, será divulgado o local e horário de realização do procedimento para a avaliação das amostras, cuja presença será facultada a todos os interessados, incluindo os demais licitantes.</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Os resultados das avaliações serão divulgados por meio de mensagem no sistema.</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No caso de não haver entrega da amostra ou ocorrer atraso na entrega, sem justificativa aceita pelo Pregoeiro, ou havendo entrega de amostra fora das especificações previstas neste Edital, a proposta do licitante será recusada.</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Se </w:t>
      </w:r>
      <w:proofErr w:type="gramStart"/>
      <w:r w:rsidRPr="00514541">
        <w:rPr>
          <w:rFonts w:ascii="Fonte Ecológica Spranq" w:hAnsi="Fonte Ecológica Spranq" w:cs="Arial"/>
          <w:sz w:val="22"/>
          <w:lang w:val="pt-BR"/>
        </w:rPr>
        <w:t>a(</w:t>
      </w:r>
      <w:proofErr w:type="gramEnd"/>
      <w:r w:rsidRPr="00514541">
        <w:rPr>
          <w:rFonts w:ascii="Fonte Ecológica Spranq" w:hAnsi="Fonte Ecológica Spranq" w:cs="Arial"/>
          <w:sz w:val="22"/>
          <w:lang w:val="pt-BR"/>
        </w:rPr>
        <w:t xml:space="preserve">s) amostra(s) apresentada(s) pelo primeiro classificado não for(em) aceita(s), o Pregoeiro analisará a aceitabilidade da proposta ou lance ofertado pelo segundo classificado. Seguir-se-á com a verificação </w:t>
      </w:r>
      <w:proofErr w:type="gramStart"/>
      <w:r w:rsidRPr="00514541">
        <w:rPr>
          <w:rFonts w:ascii="Fonte Ecológica Spranq" w:hAnsi="Fonte Ecológica Spranq" w:cs="Arial"/>
          <w:sz w:val="22"/>
          <w:lang w:val="pt-BR"/>
        </w:rPr>
        <w:t>da(</w:t>
      </w:r>
      <w:proofErr w:type="gramEnd"/>
      <w:r w:rsidRPr="00514541">
        <w:rPr>
          <w:rFonts w:ascii="Fonte Ecológica Spranq" w:hAnsi="Fonte Ecológica Spranq" w:cs="Arial"/>
          <w:sz w:val="22"/>
          <w:lang w:val="pt-BR"/>
        </w:rPr>
        <w:t xml:space="preserve">s) amostra(s) e, assim, sucessivamente, até a verificação de uma que atenda às especificações constantes no Termo de Referência. </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Após a divulgação do resultado final da licitação, as amostras entregues deverão ser recolhidas pelos licitantes no prazo de 10 (dez) dias, após o qual poderão ser descartadas pela Administração, sem direito a ressarcimento.</w:t>
      </w:r>
    </w:p>
    <w:p w:rsidR="00FF1493" w:rsidRPr="00514541" w:rsidRDefault="00FF1493" w:rsidP="00FF1493">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Os licitantes deverão colocar à disposição da Administração todas as condições indispensáveis à realização de testes e fornecer, sem ônus, os manuais impressos em língua portuguesa, necessários ao seu perfeito manuseio, quando for o caso.</w:t>
      </w:r>
    </w:p>
    <w:p w:rsidR="00FF1493" w:rsidRPr="00514541"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Se a proposta ou lance vencedor for desclassificado, o Pregoeiro examinará a proposta ou lance subsequente, e, assim sucessivamente, na ordem de classificação.</w:t>
      </w:r>
    </w:p>
    <w:p w:rsidR="00FF1493" w:rsidRPr="00514541"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Havendo necessidade, o Pregoeiro suspenderá a sessão, informando no “chat” a nova data e horário para a continuidade da mesma.</w:t>
      </w:r>
    </w:p>
    <w:p w:rsidR="00FF1493" w:rsidRPr="00514541"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O Pregoeiro poderá encaminhar, por meio do sistema eletrônico, contraproposta ao licitante que apresentou o lance mais vantajoso, com o fim de negociar a obtenção de melhor preço, vedada a negociação em condições diversas das previstas neste Edital.</w:t>
      </w:r>
    </w:p>
    <w:p w:rsidR="00FF1493" w:rsidRPr="00514541" w:rsidRDefault="00FF1493" w:rsidP="00FF1493">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Também nas hipóteses em que o Pregoeiro não aceitar a proposta e passar à subsequente, poderá negociar com o licitante para que seja obtido preço melhor.</w:t>
      </w:r>
    </w:p>
    <w:p w:rsidR="00FF1493" w:rsidRPr="00514541" w:rsidRDefault="00FF1493" w:rsidP="00FF1493">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A negociação será realizada por meio do sistema, podendo ser acompanhada pelos demais licitantes.</w:t>
      </w:r>
    </w:p>
    <w:p w:rsidR="00FF1493" w:rsidRPr="00514541"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Sempre que a proposta não for aceita, e antes de o Pregoeiro passar à subsequente, haverá nova verificação, pelo sistema, da eventual ocorrência do empate ficto, previsto nos artigos 44 e 45 da LC nº 123, de 2006, seguindo-se a disciplina antes estabelecida, se for o caso.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HABILITAÇÃO</w:t>
      </w:r>
    </w:p>
    <w:p w:rsidR="00FF1493" w:rsidRPr="003660EA"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3660EA">
        <w:rPr>
          <w:rFonts w:ascii="Fonte Ecológica Spranq" w:hAnsi="Fonte Ecológica Spranq" w:cs="Arial"/>
          <w:sz w:val="22"/>
          <w:lang w:val="pt-BR"/>
        </w:rPr>
        <w:t>Como condição prévia ao exame da documentação de habilitação do licitante detentor da proposta classificada em primeiro lugar, o Pregoeiro verificará o eventual descumprimento das condições de participação, especialmente quanto à existência de sanção que impeça a participação no certame ou a futura contratação, mediante a consulta aos seguintes cadastros:</w:t>
      </w:r>
    </w:p>
    <w:p w:rsidR="00FF1493" w:rsidRPr="001575BF"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rPr>
      </w:pPr>
      <w:r w:rsidRPr="001575BF">
        <w:rPr>
          <w:rFonts w:ascii="Fonte Ecológica Spranq" w:hAnsi="Fonte Ecológica Spranq" w:cs="Arial"/>
          <w:sz w:val="22"/>
        </w:rPr>
        <w:t>SICAF;</w:t>
      </w:r>
    </w:p>
    <w:p w:rsidR="00FF1493" w:rsidRPr="00410F01"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Cadastro Nacional de Empresas Inidôneas e Suspensas – CEIS, mantido pela Controladoria-Geral da União (</w:t>
      </w:r>
      <w:hyperlink r:id="rId11" w:history="1">
        <w:r w:rsidRPr="00410F01">
          <w:rPr>
            <w:rFonts w:ascii="Fonte Ecológica Spranq" w:hAnsi="Fonte Ecológica Spranq" w:cs="Arial"/>
            <w:sz w:val="22"/>
            <w:lang w:val="pt-BR"/>
          </w:rPr>
          <w:t>www.portaldatransparencia.gov.br/ceis</w:t>
        </w:r>
      </w:hyperlink>
      <w:r w:rsidRPr="00410F01">
        <w:rPr>
          <w:rFonts w:ascii="Fonte Ecológica Spranq" w:hAnsi="Fonte Ecológica Spranq" w:cs="Arial"/>
          <w:sz w:val="22"/>
          <w:lang w:val="pt-BR"/>
        </w:rPr>
        <w:t>);</w:t>
      </w:r>
    </w:p>
    <w:p w:rsidR="00FF1493" w:rsidRPr="00410F01"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Cadastro Nacional de Condenações Cíveis por Atos de Improbidade Administrativa, mantido pelo Conselho Nacional de Justiça (</w:t>
      </w:r>
      <w:hyperlink r:id="rId12" w:history="1">
        <w:r w:rsidRPr="00410F01">
          <w:rPr>
            <w:rFonts w:ascii="Fonte Ecológica Spranq" w:hAnsi="Fonte Ecológica Spranq" w:cs="Arial"/>
            <w:sz w:val="22"/>
            <w:lang w:val="pt-BR"/>
          </w:rPr>
          <w:t>www.cnj.jus.br/improbidade_adm/consultar_requerido.php</w:t>
        </w:r>
      </w:hyperlink>
      <w:r w:rsidRPr="00410F01">
        <w:rPr>
          <w:rFonts w:ascii="Fonte Ecológica Spranq" w:hAnsi="Fonte Ecológica Spranq" w:cs="Arial"/>
          <w:sz w:val="22"/>
          <w:lang w:val="pt-BR"/>
        </w:rPr>
        <w:t>).</w:t>
      </w:r>
    </w:p>
    <w:p w:rsidR="00FF1493" w:rsidRPr="00410F01"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Lista de Inidôneos, mantida pelo Tribunal de Contas da União – TCU;</w:t>
      </w:r>
    </w:p>
    <w:p w:rsidR="00FF1493" w:rsidRPr="001575BF"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1575BF">
        <w:rPr>
          <w:rFonts w:ascii="Fonte Ecológica Spranq" w:hAnsi="Fonte Ecológica Spranq" w:cs="Arial"/>
          <w:sz w:val="22"/>
          <w:lang w:val="pt-BR"/>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FF1493" w:rsidRPr="006F2F9D"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6F2F9D">
        <w:rPr>
          <w:rFonts w:ascii="Fonte Ecológica Spranq" w:hAnsi="Fonte Ecológica Spranq" w:cs="Arial"/>
          <w:sz w:val="22"/>
          <w:lang w:val="pt-BR"/>
        </w:rPr>
        <w:t>Constatada a existência de sanção, o Pregoeiro reputará o licitante inabilitado, por falta de condição de participação.</w:t>
      </w:r>
    </w:p>
    <w:p w:rsidR="00FF1493" w:rsidRPr="001575BF" w:rsidRDefault="00FF1493" w:rsidP="00FF1493">
      <w:pPr>
        <w:numPr>
          <w:ilvl w:val="1"/>
          <w:numId w:val="2"/>
        </w:numPr>
        <w:tabs>
          <w:tab w:val="clear" w:pos="1701"/>
          <w:tab w:val="num" w:pos="567"/>
        </w:tabs>
        <w:spacing w:before="120" w:after="120" w:line="276" w:lineRule="auto"/>
        <w:ind w:left="0" w:firstLine="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Os licitantes deverão apresentar a seguinte documentação relativa à Habilitação Jurídica, à Regularidade Fiscal e trabalhista:</w:t>
      </w:r>
    </w:p>
    <w:p w:rsidR="00FF1493" w:rsidRPr="001575BF" w:rsidRDefault="00FF1493" w:rsidP="00FF1493">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color w:val="000000"/>
          <w:sz w:val="22"/>
        </w:rPr>
      </w:pPr>
      <w:proofErr w:type="spellStart"/>
      <w:r w:rsidRPr="001575BF">
        <w:rPr>
          <w:rFonts w:ascii="Fonte Ecológica Spranq" w:hAnsi="Fonte Ecológica Spranq" w:cs="Arial"/>
          <w:b/>
          <w:bCs/>
          <w:color w:val="000000"/>
          <w:sz w:val="22"/>
        </w:rPr>
        <w:t>Habilitação</w:t>
      </w:r>
      <w:proofErr w:type="spellEnd"/>
      <w:r w:rsidRPr="001575BF">
        <w:rPr>
          <w:rFonts w:ascii="Fonte Ecológica Spranq" w:hAnsi="Fonte Ecológica Spranq" w:cs="Arial"/>
          <w:b/>
          <w:bCs/>
          <w:color w:val="000000"/>
          <w:sz w:val="22"/>
        </w:rPr>
        <w:t xml:space="preserve"> </w:t>
      </w:r>
      <w:proofErr w:type="spellStart"/>
      <w:r w:rsidRPr="001575BF">
        <w:rPr>
          <w:rFonts w:ascii="Fonte Ecológica Spranq" w:hAnsi="Fonte Ecológica Spranq" w:cs="Arial"/>
          <w:b/>
          <w:bCs/>
          <w:color w:val="000000"/>
          <w:sz w:val="22"/>
        </w:rPr>
        <w:t>jurídica</w:t>
      </w:r>
      <w:proofErr w:type="spellEnd"/>
      <w:r w:rsidRPr="001575BF">
        <w:rPr>
          <w:rFonts w:ascii="Fonte Ecológica Spranq" w:hAnsi="Fonte Ecológica Spranq" w:cs="Arial"/>
          <w:b/>
          <w:bCs/>
          <w:color w:val="000000"/>
          <w:sz w:val="22"/>
        </w:rPr>
        <w:t xml:space="preserve">: </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empresário individual: inscrição no Registro Público de Empresas Mercantis, a cargo da Junta Comercial da respectiva sede;</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Em se tratando de microempreendedor individual – MEI: Certificado da Condição de Microempreendedor Individual - CCMEI, cuja aceitação ficará condicionada à verificação da autenticidade no sítio www.portaldoempreendedor.gov.br;</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sociedade empresária ou empresa individual de responsabilidade limitada - EIRELI: ato constitutivo, estatuto ou contrato social em vigor, devidamente registrado na Junta Comercial da respectiva sede, acompanhado de documento comprobatório de seus administradores;</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sociedade simples: inscrição do ato constitutivo no Registro Civil das Pessoas Jurídicas do local de sua sede, acompanhada de prova da indicação dos seus administradores;</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microempresa ou empresa de pequeno porte: certidão expedida pela Junta Comercial ou pelo Registro Civil das Pessoas Jurídicas, conforme o caso, que comprove a condição de microempresa ou empresa de pequeno porte– segundo determinado pelo Departamento de Registro Empresarial e Integração - DREI;</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FF1493" w:rsidRPr="001575BF"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empresa ou sociedade estrangeira em funcionamento no País: decreto de autorização;</w:t>
      </w:r>
    </w:p>
    <w:p w:rsidR="00FF1493" w:rsidRPr="00D37CBA" w:rsidRDefault="00FF1493" w:rsidP="00FF1493">
      <w:pPr>
        <w:pStyle w:val="PargrafodaLista"/>
        <w:numPr>
          <w:ilvl w:val="2"/>
          <w:numId w:val="2"/>
        </w:numPr>
        <w:tabs>
          <w:tab w:val="clear" w:pos="3612"/>
          <w:tab w:val="num" w:pos="851"/>
        </w:tabs>
        <w:spacing w:before="120" w:after="120" w:line="276" w:lineRule="auto"/>
        <w:ind w:left="0" w:firstLine="0"/>
        <w:contextualSpacing w:val="0"/>
        <w:jc w:val="both"/>
        <w:rPr>
          <w:rFonts w:ascii="Arial" w:hAnsi="Arial" w:cs="Arial"/>
          <w:bCs/>
          <w:color w:val="000000"/>
          <w:sz w:val="20"/>
          <w:lang w:val="pt-BR"/>
        </w:rPr>
      </w:pPr>
      <w:r w:rsidRPr="001575BF">
        <w:rPr>
          <w:rFonts w:ascii="Fonte Ecológica Spranq" w:hAnsi="Fonte Ecológica Spranq" w:cs="Arial"/>
          <w:bCs/>
          <w:color w:val="000000"/>
          <w:sz w:val="22"/>
          <w:lang w:val="pt-BR"/>
        </w:rPr>
        <w:t>Os documentos acima deverão estar acompanhados de todas as alterações ou da consolidação respecti</w:t>
      </w:r>
      <w:r w:rsidRPr="00D37CBA">
        <w:rPr>
          <w:rFonts w:ascii="Arial" w:hAnsi="Arial" w:cs="Arial"/>
          <w:bCs/>
          <w:color w:val="000000"/>
          <w:sz w:val="20"/>
          <w:lang w:val="pt-BR"/>
        </w:rPr>
        <w:t>va;</w:t>
      </w:r>
    </w:p>
    <w:p w:rsidR="00FF1493" w:rsidRPr="001575BF" w:rsidRDefault="00FF1493" w:rsidP="00FF1493">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color w:val="000000"/>
          <w:sz w:val="22"/>
        </w:rPr>
      </w:pPr>
      <w:proofErr w:type="spellStart"/>
      <w:r w:rsidRPr="001575BF">
        <w:rPr>
          <w:rFonts w:ascii="Fonte Ecológica Spranq" w:hAnsi="Fonte Ecológica Spranq" w:cs="Arial"/>
          <w:b/>
          <w:bCs/>
          <w:color w:val="000000"/>
          <w:sz w:val="22"/>
        </w:rPr>
        <w:t>Regularidade</w:t>
      </w:r>
      <w:proofErr w:type="spellEnd"/>
      <w:r w:rsidRPr="001575BF">
        <w:rPr>
          <w:rFonts w:ascii="Fonte Ecológica Spranq" w:hAnsi="Fonte Ecológica Spranq" w:cs="Arial"/>
          <w:b/>
          <w:bCs/>
          <w:color w:val="000000"/>
          <w:sz w:val="22"/>
        </w:rPr>
        <w:t xml:space="preserve"> fiscal e </w:t>
      </w:r>
      <w:proofErr w:type="spellStart"/>
      <w:r w:rsidRPr="001575BF">
        <w:rPr>
          <w:rFonts w:ascii="Fonte Ecológica Spranq" w:hAnsi="Fonte Ecológica Spranq" w:cs="Arial"/>
          <w:b/>
          <w:bCs/>
          <w:color w:val="000000"/>
          <w:sz w:val="22"/>
        </w:rPr>
        <w:t>trabalhista</w:t>
      </w:r>
      <w:proofErr w:type="spellEnd"/>
      <w:r w:rsidRPr="001575BF">
        <w:rPr>
          <w:rFonts w:ascii="Fonte Ecológica Spranq" w:hAnsi="Fonte Ecológica Spranq" w:cs="Arial"/>
          <w:b/>
          <w:bCs/>
          <w:color w:val="000000"/>
          <w:sz w:val="22"/>
        </w:rPr>
        <w:t>:</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inscrição no Cadastro Nacional de Pessoas Jurídicas ou no Cadastro de Pessoas Físicas, conforme o caso;</w:t>
      </w:r>
    </w:p>
    <w:p w:rsidR="00FF1493" w:rsidRPr="001575BF"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prova</w:t>
      </w:r>
      <w:proofErr w:type="gramEnd"/>
      <w:r>
        <w:rPr>
          <w:rFonts w:ascii="Fonte Ecológica Spranq" w:hAnsi="Fonte Ecológica Spranq" w:cs="Arial"/>
          <w:sz w:val="22"/>
          <w:lang w:val="pt-BR"/>
        </w:rPr>
        <w:t xml:space="preserve"> de inscrição no Cadastro de Contribuições Estadual ou Municipal, conforme o caso, pertinente ao seu ramo de atividade e compatível com objeto licitado;</w:t>
      </w:r>
    </w:p>
    <w:p w:rsidR="00FF1493" w:rsidRPr="001575BF"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r w:rsidRPr="001575BF">
        <w:rPr>
          <w:rFonts w:ascii="Fonte Ecológica Spranq" w:hAnsi="Fonte Ecológica Spranq" w:cs="Arial"/>
          <w:sz w:val="22"/>
          <w:lang w:val="pt-BR"/>
        </w:rPr>
        <w:t xml:space="preserve">prova de regularidade fiscal </w:t>
      </w:r>
      <w:r>
        <w:rPr>
          <w:rFonts w:ascii="Fonte Ecológica Spranq" w:hAnsi="Fonte Ecológica Spranq" w:cs="Arial"/>
          <w:sz w:val="22"/>
          <w:lang w:val="pt-BR"/>
        </w:rPr>
        <w:t xml:space="preserve">e previdenciária </w:t>
      </w:r>
      <w:r w:rsidRPr="001575BF">
        <w:rPr>
          <w:rFonts w:ascii="Fonte Ecológica Spranq" w:hAnsi="Fonte Ecológica Spranq" w:cs="Arial"/>
          <w:sz w:val="22"/>
          <w:lang w:val="pt-BR"/>
        </w:rPr>
        <w:t>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w:t>
      </w:r>
      <w:r>
        <w:rPr>
          <w:rFonts w:ascii="Fonte Ecológica Spranq" w:hAnsi="Fonte Ecológica Spranq" w:cs="Arial"/>
          <w:sz w:val="22"/>
          <w:lang w:val="pt-BR"/>
        </w:rPr>
        <w:t>adora-Geral da Fazenda Nacional;</w:t>
      </w:r>
    </w:p>
    <w:p w:rsidR="00FF1493" w:rsidRPr="001575BF"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regularidade com o Fundo de Garantia do Tempo de Serviço (FGTS);</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prova</w:t>
      </w:r>
      <w:proofErr w:type="gramEnd"/>
      <w:r>
        <w:rPr>
          <w:rFonts w:ascii="Fonte Ecológica Spranq" w:hAnsi="Fonte Ecológica Spranq" w:cs="Arial"/>
          <w:sz w:val="22"/>
          <w:lang w:val="pt-BR"/>
        </w:rPr>
        <w:t xml:space="preserve"> de regularidade com a Fazenda Estadual, através de certidão de regularidade de tributos estaduais (ICMS) expedida pela Secretaria de Estado de Fazenda ou Distrito Federal, e da Certidão da Dívida Ativa Estadual comprovando a inexistência de débitos inscritos ou outra equivalente, tal como certidão positiva com efeito negativo, na forma da lei;</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prova</w:t>
      </w:r>
      <w:proofErr w:type="gramEnd"/>
      <w:r>
        <w:rPr>
          <w:rFonts w:ascii="Fonte Ecológica Spranq" w:hAnsi="Fonte Ecológica Spranq" w:cs="Arial"/>
          <w:sz w:val="22"/>
          <w:lang w:val="pt-BR"/>
        </w:rPr>
        <w:t xml:space="preserve"> de regularidade com a Fazenda Municipal, através de certidão de regularidade de tributos municipais (ISS) expedida pela Secretaria Municipal de Fazenda, e da Certidão da Dívida Ativa Municipal comprovando a inexistência de débitos inscritos ou outra equivalente, tal como certidão positiva com efeito negativo, na forma da lei;</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para</w:t>
      </w:r>
      <w:proofErr w:type="gramEnd"/>
      <w:r>
        <w:rPr>
          <w:rFonts w:ascii="Fonte Ecológica Spranq" w:hAnsi="Fonte Ecológica Spranq" w:cs="Arial"/>
          <w:sz w:val="22"/>
          <w:lang w:val="pt-BR"/>
        </w:rPr>
        <w:t xml:space="preserve"> empresas sediadas no Estado do Rio de Janeiro e no Município do Rio de Janeiro, as certidões da Dívida Ativa Estadual e Municipal deverão ser expedidas, respectivamente, pela Procuradoria-Geral do Estado e Procuradoria-Geral do Município;</w:t>
      </w:r>
    </w:p>
    <w:p w:rsidR="00FF1493" w:rsidRPr="001575BF"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para</w:t>
      </w:r>
      <w:proofErr w:type="gramEnd"/>
      <w:r>
        <w:rPr>
          <w:rFonts w:ascii="Fonte Ecológica Spranq" w:hAnsi="Fonte Ecológica Spranq" w:cs="Arial"/>
          <w:sz w:val="22"/>
          <w:lang w:val="pt-BR"/>
        </w:rPr>
        <w:t xml:space="preserve"> empresas não sediadas no Estado e no Município do Rio de Janeiro, o documento emitido pelas Fazendas Estadual, Municipal ou do Distrito Federal, do domicílio ou sede do licitante deverá comprovar a inexistência tanto de débitos inscritos quanto de não inscritos na Dívida Ativa ou demonstrar de outra forma documental tal situação fiscal, podendo, para tanto, estar acompanhado de legislação específica ou  informação oficial do órgão fazendário;</w:t>
      </w:r>
    </w:p>
    <w:p w:rsidR="00FF1493"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szCs w:val="22"/>
          <w:lang w:val="pt-BR"/>
        </w:rPr>
      </w:pPr>
      <w:proofErr w:type="gramStart"/>
      <w:r w:rsidRPr="001575BF">
        <w:rPr>
          <w:rFonts w:ascii="Fonte Ecológica Spranq" w:hAnsi="Fonte Ecológica Spranq" w:cs="Arial"/>
          <w:sz w:val="22"/>
          <w:szCs w:val="22"/>
          <w:lang w:val="pt-BR"/>
        </w:rPr>
        <w:t>caso</w:t>
      </w:r>
      <w:proofErr w:type="gramEnd"/>
      <w:r w:rsidRPr="001575BF">
        <w:rPr>
          <w:rFonts w:ascii="Fonte Ecológica Spranq" w:hAnsi="Fonte Ecológica Spranq" w:cs="Arial"/>
          <w:sz w:val="22"/>
          <w:szCs w:val="22"/>
          <w:lang w:val="pt-BR"/>
        </w:rPr>
        <w:t xml:space="preserve"> o licitante detentor do menor preço seja qualificado como microempresa ou empresa de pequeno porte deverá apresentar toda a documentação exigida para efeito de comprovação de regularidade fiscal, mesmo que esta apresente alguma restrição, sob pena de inabilitação.</w:t>
      </w:r>
    </w:p>
    <w:p w:rsidR="00FF1493" w:rsidRDefault="00FF1493" w:rsidP="00FF1493">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sz w:val="22"/>
          <w:szCs w:val="22"/>
        </w:rPr>
      </w:pPr>
      <w:proofErr w:type="spellStart"/>
      <w:r>
        <w:rPr>
          <w:rFonts w:ascii="Fonte Ecológica Spranq" w:hAnsi="Fonte Ecológica Spranq" w:cs="Arial"/>
          <w:b/>
          <w:bCs/>
          <w:sz w:val="22"/>
          <w:szCs w:val="22"/>
        </w:rPr>
        <w:t>Qualificação</w:t>
      </w:r>
      <w:proofErr w:type="spellEnd"/>
      <w:r>
        <w:rPr>
          <w:rFonts w:ascii="Fonte Ecológica Spranq" w:hAnsi="Fonte Ecológica Spranq" w:cs="Arial"/>
          <w:b/>
          <w:bCs/>
          <w:sz w:val="22"/>
          <w:szCs w:val="22"/>
        </w:rPr>
        <w:t xml:space="preserve"> </w:t>
      </w:r>
      <w:proofErr w:type="spellStart"/>
      <w:r>
        <w:rPr>
          <w:rFonts w:ascii="Fonte Ecológica Spranq" w:hAnsi="Fonte Ecológica Spranq" w:cs="Arial"/>
          <w:b/>
          <w:bCs/>
          <w:sz w:val="22"/>
          <w:szCs w:val="22"/>
        </w:rPr>
        <w:t>Técnica</w:t>
      </w:r>
      <w:proofErr w:type="spellEnd"/>
      <w:r>
        <w:rPr>
          <w:rFonts w:ascii="Fonte Ecológica Spranq" w:hAnsi="Fonte Ecológica Spranq" w:cs="Arial"/>
          <w:b/>
          <w:bCs/>
          <w:sz w:val="22"/>
          <w:szCs w:val="22"/>
        </w:rPr>
        <w:t>:</w:t>
      </w:r>
    </w:p>
    <w:p w:rsidR="00FF1493" w:rsidRPr="00DB3864" w:rsidRDefault="00FF1493" w:rsidP="00FF1493">
      <w:pPr>
        <w:numPr>
          <w:ilvl w:val="2"/>
          <w:numId w:val="2"/>
        </w:numPr>
        <w:tabs>
          <w:tab w:val="clear" w:pos="3612"/>
          <w:tab w:val="num" w:pos="567"/>
          <w:tab w:val="left" w:pos="709"/>
        </w:tabs>
        <w:autoSpaceDE w:val="0"/>
        <w:snapToGrid w:val="0"/>
        <w:spacing w:before="120" w:after="120" w:line="276" w:lineRule="auto"/>
        <w:ind w:left="0" w:firstLine="0"/>
        <w:jc w:val="both"/>
        <w:rPr>
          <w:rFonts w:ascii="Fonte Ecológica Spranq" w:hAnsi="Fonte Ecológica Spranq" w:cs="Arial"/>
          <w:bCs/>
          <w:iCs/>
          <w:sz w:val="22"/>
          <w:szCs w:val="22"/>
          <w:lang w:val="pt-BR"/>
        </w:rPr>
      </w:pPr>
      <w:r>
        <w:rPr>
          <w:rFonts w:ascii="Fonte Ecológica Spranq" w:hAnsi="Fonte Ecológica Spranq" w:cs="Arial"/>
          <w:bCs/>
          <w:iCs/>
          <w:sz w:val="22"/>
          <w:szCs w:val="22"/>
          <w:lang w:val="pt-BR"/>
        </w:rPr>
        <w:t xml:space="preserve"> O licitante deverá comprovar a realização de serviços similares ao objeto deste edital, mediante a apresentação de atestado de qualificação técnica, fornecido por pessoa jurídica de direito público ou privado, em que conste clara a menção de produto e serviço bem-sucedido quanto ao cumprimento de prazos, especificações e qualidade dos mesmos.</w:t>
      </w:r>
    </w:p>
    <w:p w:rsidR="00FF1493" w:rsidRPr="001575BF" w:rsidRDefault="00FF1493" w:rsidP="00FF1493">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sz w:val="22"/>
          <w:szCs w:val="22"/>
        </w:rPr>
      </w:pPr>
      <w:proofErr w:type="spellStart"/>
      <w:r w:rsidRPr="001575BF">
        <w:rPr>
          <w:rFonts w:ascii="Fonte Ecológica Spranq" w:hAnsi="Fonte Ecológica Spranq" w:cs="Arial"/>
          <w:b/>
          <w:bCs/>
          <w:sz w:val="22"/>
          <w:szCs w:val="22"/>
        </w:rPr>
        <w:t>Qualificação</w:t>
      </w:r>
      <w:proofErr w:type="spellEnd"/>
      <w:r w:rsidRPr="001575BF">
        <w:rPr>
          <w:rFonts w:ascii="Fonte Ecológica Spranq" w:hAnsi="Fonte Ecológica Spranq" w:cs="Arial"/>
          <w:b/>
          <w:bCs/>
          <w:sz w:val="22"/>
          <w:szCs w:val="22"/>
        </w:rPr>
        <w:t xml:space="preserve"> </w:t>
      </w:r>
      <w:proofErr w:type="spellStart"/>
      <w:r w:rsidRPr="001575BF">
        <w:rPr>
          <w:rFonts w:ascii="Fonte Ecológica Spranq" w:hAnsi="Fonte Ecológica Spranq" w:cs="Arial"/>
          <w:b/>
          <w:bCs/>
          <w:sz w:val="22"/>
          <w:szCs w:val="22"/>
        </w:rPr>
        <w:t>Econômico-financeira</w:t>
      </w:r>
      <w:proofErr w:type="spellEnd"/>
      <w:r w:rsidRPr="001575BF">
        <w:rPr>
          <w:rFonts w:ascii="Fonte Ecológica Spranq" w:hAnsi="Fonte Ecológica Spranq" w:cs="Arial"/>
          <w:b/>
          <w:bCs/>
          <w:sz w:val="22"/>
          <w:szCs w:val="22"/>
        </w:rPr>
        <w:t>:</w:t>
      </w:r>
    </w:p>
    <w:p w:rsidR="00FF1493" w:rsidRPr="001575BF" w:rsidRDefault="00FF1493" w:rsidP="00FF1493">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bCs/>
          <w:iCs/>
          <w:sz w:val="22"/>
          <w:szCs w:val="22"/>
          <w:lang w:val="pt-BR"/>
        </w:rPr>
      </w:pPr>
      <w:proofErr w:type="gramStart"/>
      <w:r w:rsidRPr="001575BF">
        <w:rPr>
          <w:rFonts w:ascii="Fonte Ecológica Spranq" w:hAnsi="Fonte Ecológica Spranq" w:cs="Arial"/>
          <w:bCs/>
          <w:iCs/>
          <w:sz w:val="22"/>
          <w:szCs w:val="22"/>
          <w:lang w:val="pt-BR"/>
        </w:rPr>
        <w:t>certidão</w:t>
      </w:r>
      <w:proofErr w:type="gramEnd"/>
      <w:r w:rsidRPr="001575BF">
        <w:rPr>
          <w:rFonts w:ascii="Fonte Ecológica Spranq" w:hAnsi="Fonte Ecológica Spranq" w:cs="Arial"/>
          <w:bCs/>
          <w:iCs/>
          <w:sz w:val="22"/>
          <w:szCs w:val="22"/>
          <w:lang w:val="pt-BR"/>
        </w:rPr>
        <w:t xml:space="preserve"> negativa de falência expedida pelo distribuidor da sede da pessoa jurídica;</w:t>
      </w:r>
    </w:p>
    <w:p w:rsidR="00FF1493" w:rsidRPr="001575BF" w:rsidRDefault="00FF1493" w:rsidP="00FF1493">
      <w:pPr>
        <w:pStyle w:val="PargrafodaLista"/>
        <w:numPr>
          <w:ilvl w:val="1"/>
          <w:numId w:val="2"/>
        </w:numPr>
        <w:tabs>
          <w:tab w:val="clear" w:pos="1701"/>
          <w:tab w:val="left" w:pos="567"/>
        </w:tabs>
        <w:autoSpaceDE w:val="0"/>
        <w:snapToGrid w:val="0"/>
        <w:spacing w:before="120" w:after="120" w:line="276" w:lineRule="auto"/>
        <w:ind w:left="0" w:firstLine="0"/>
        <w:jc w:val="both"/>
        <w:rPr>
          <w:rFonts w:ascii="Fonte Ecológica Spranq" w:hAnsi="Fonte Ecológica Spranq" w:cs="Arial"/>
          <w:b/>
          <w:bCs/>
          <w:sz w:val="22"/>
          <w:szCs w:val="22"/>
          <w:lang w:val="pt-BR"/>
        </w:rPr>
      </w:pPr>
      <w:r w:rsidRPr="001575BF">
        <w:rPr>
          <w:rFonts w:ascii="Fonte Ecológica Spranq" w:hAnsi="Fonte Ecológica Spranq" w:cs="Arial"/>
          <w:bCs/>
          <w:sz w:val="22"/>
          <w:szCs w:val="22"/>
          <w:lang w:val="pt-BR"/>
        </w:rPr>
        <w:t xml:space="preserve">O licitante enquadrado como microempreendedor individual que pretenda auferir os benefícios do tratamento diferenciado previstos na Lei Complementar n. 123, de 2006, estará dispensado </w:t>
      </w:r>
      <w:r>
        <w:rPr>
          <w:rFonts w:ascii="Fonte Ecológica Spranq" w:hAnsi="Fonte Ecológica Spranq" w:cs="Arial"/>
          <w:bCs/>
          <w:sz w:val="22"/>
          <w:szCs w:val="22"/>
          <w:lang w:val="pt-BR"/>
        </w:rPr>
        <w:t>d</w:t>
      </w:r>
      <w:r w:rsidRPr="001575BF">
        <w:rPr>
          <w:rFonts w:ascii="Fonte Ecológica Spranq" w:hAnsi="Fonte Ecológica Spranq" w:cs="Arial"/>
          <w:bCs/>
          <w:sz w:val="22"/>
          <w:szCs w:val="22"/>
          <w:lang w:val="pt-BR"/>
        </w:rPr>
        <w:t>a prova de inscrição nos cadastros de contribuintes estadual e municipal.</w:t>
      </w:r>
    </w:p>
    <w:p w:rsidR="00FF1493" w:rsidRPr="001575BF" w:rsidRDefault="00FF1493" w:rsidP="00FF1493">
      <w:pPr>
        <w:numPr>
          <w:ilvl w:val="1"/>
          <w:numId w:val="2"/>
        </w:numPr>
        <w:tabs>
          <w:tab w:val="clear" w:pos="1701"/>
        </w:tabs>
        <w:spacing w:before="120" w:after="120" w:line="276" w:lineRule="auto"/>
        <w:ind w:left="0" w:firstLine="0"/>
        <w:jc w:val="both"/>
        <w:rPr>
          <w:rFonts w:ascii="Fonte Ecológica Spranq" w:hAnsi="Fonte Ecológica Spranq" w:cs="Arial"/>
          <w:bCs/>
          <w:color w:val="000000"/>
          <w:sz w:val="22"/>
          <w:szCs w:val="22"/>
          <w:lang w:val="pt-BR"/>
        </w:rPr>
      </w:pPr>
      <w:r w:rsidRPr="001575BF">
        <w:rPr>
          <w:rFonts w:ascii="Fonte Ecológica Spranq" w:hAnsi="Fonte Ecológica Spranq" w:cs="Arial"/>
          <w:bCs/>
          <w:color w:val="000000"/>
          <w:sz w:val="22"/>
          <w:szCs w:val="22"/>
          <w:lang w:val="pt-BR"/>
        </w:rPr>
        <w:t xml:space="preserve">Os documentos exigidos para habilitação relacionados nos subitens acima, deverão ser </w:t>
      </w:r>
      <w:r w:rsidRPr="006C692E">
        <w:rPr>
          <w:rFonts w:ascii="Fonte Ecológica Spranq" w:hAnsi="Fonte Ecológica Spranq" w:cs="Arial"/>
          <w:bCs/>
          <w:sz w:val="22"/>
          <w:szCs w:val="22"/>
          <w:lang w:val="pt-BR"/>
        </w:rPr>
        <w:t xml:space="preserve">apresentados em meio digital pelos licitantes, por meio de funcionalidade presente no sistema (upload), no prazo de 2 (duas) horas ou outro definido pelo Pregoeiro, após a respectiva solicitação no sistema eletrônico.  Somente mediante autorização do Pregoeiro e em caso de indisponibilidade do sistema, será aceito o envio da documentação por meio do fac-símile (21) 3133-1891 ou (21) 3133-2310 ou do e-mail </w:t>
      </w:r>
      <w:hyperlink r:id="rId13" w:history="1">
        <w:r w:rsidRPr="006C692E">
          <w:rPr>
            <w:rStyle w:val="Hyperlink"/>
            <w:rFonts w:ascii="Fonte Ecológica Spranq" w:hAnsi="Fonte Ecológica Spranq" w:cs="Arial"/>
            <w:bCs/>
            <w:color w:val="auto"/>
            <w:sz w:val="22"/>
            <w:szCs w:val="22"/>
            <w:lang w:val="pt-BR"/>
          </w:rPr>
          <w:t>emerj.secom@tjrj.jus.br</w:t>
        </w:r>
      </w:hyperlink>
      <w:r w:rsidRPr="006C692E">
        <w:rPr>
          <w:rFonts w:ascii="Fonte Ecológica Spranq" w:hAnsi="Fonte Ecológica Spranq" w:cs="Arial"/>
          <w:bCs/>
          <w:sz w:val="22"/>
          <w:szCs w:val="22"/>
          <w:lang w:val="pt-BR"/>
        </w:rPr>
        <w:t xml:space="preserve">. Posteriormente, os documentos serão remetidos em original, por qualquer processo de cópia reprográfica, autenticada por tabelião de notas, ou por servidor da Administração, desde que conferidos com </w:t>
      </w:r>
      <w:r w:rsidRPr="001575BF">
        <w:rPr>
          <w:rFonts w:ascii="Fonte Ecológica Spranq" w:hAnsi="Fonte Ecológica Spranq" w:cs="Arial"/>
          <w:bCs/>
          <w:color w:val="000000"/>
          <w:sz w:val="22"/>
          <w:szCs w:val="22"/>
          <w:lang w:val="pt-BR"/>
        </w:rPr>
        <w:t xml:space="preserve">o original, ou publicação em órgão da imprensa oficial, para análise, no prazo </w:t>
      </w:r>
      <w:r w:rsidRPr="006C692E">
        <w:rPr>
          <w:rFonts w:ascii="Fonte Ecológica Spranq" w:hAnsi="Fonte Ecológica Spranq" w:cs="Arial"/>
          <w:bCs/>
          <w:sz w:val="22"/>
          <w:szCs w:val="22"/>
          <w:lang w:val="pt-BR"/>
        </w:rPr>
        <w:t xml:space="preserve">de 02 (dois) dias úteis, </w:t>
      </w:r>
      <w:r w:rsidRPr="001575BF">
        <w:rPr>
          <w:rFonts w:ascii="Fonte Ecológica Spranq" w:hAnsi="Fonte Ecológica Spranq" w:cs="Arial"/>
          <w:bCs/>
          <w:color w:val="000000"/>
          <w:sz w:val="22"/>
          <w:szCs w:val="22"/>
          <w:lang w:val="pt-BR"/>
        </w:rPr>
        <w:t>após encerrado o prazo para o encaminhamento via funcionalidade do sistema (upload), fac-símile (fax) ou e-mail.</w:t>
      </w:r>
    </w:p>
    <w:p w:rsidR="00FF1493" w:rsidRPr="006C692E"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Não serão aceitos documentos com indicação de CNPJ/CPF diferentes, salvo aqueles legalmente permitidos.</w:t>
      </w:r>
    </w:p>
    <w:p w:rsidR="00FF1493" w:rsidRPr="006C692E" w:rsidRDefault="00FF1493" w:rsidP="00FF1493">
      <w:pPr>
        <w:numPr>
          <w:ilvl w:val="1"/>
          <w:numId w:val="2"/>
        </w:numPr>
        <w:tabs>
          <w:tab w:val="clear" w:pos="1701"/>
        </w:tabs>
        <w:spacing w:before="120" w:after="120" w:line="276" w:lineRule="auto"/>
        <w:ind w:left="0" w:firstLine="0"/>
        <w:jc w:val="both"/>
        <w:rPr>
          <w:rFonts w:ascii="Fonte Ecológica Spranq" w:hAnsi="Fonte Ecológica Spranq" w:cs="Arial"/>
          <w:bCs/>
          <w:color w:val="000000"/>
          <w:sz w:val="22"/>
          <w:szCs w:val="22"/>
          <w:lang w:val="pt-BR"/>
        </w:rPr>
      </w:pPr>
      <w:r w:rsidRPr="006C692E">
        <w:rPr>
          <w:rFonts w:ascii="Fonte Ecológica Spranq" w:hAnsi="Fonte Ecológica Spranq" w:cs="Arial"/>
          <w:bCs/>
          <w:color w:val="000000"/>
          <w:sz w:val="22"/>
          <w:szCs w:val="22"/>
          <w:lang w:val="pt-BR"/>
        </w:rPr>
        <w:t xml:space="preserve">Em relação </w:t>
      </w:r>
      <w:r>
        <w:rPr>
          <w:rFonts w:ascii="Fonte Ecológica Spranq" w:hAnsi="Fonte Ecológica Spranq" w:cs="Arial"/>
          <w:bCs/>
          <w:color w:val="000000"/>
          <w:sz w:val="22"/>
          <w:szCs w:val="22"/>
          <w:lang w:val="pt-BR"/>
        </w:rPr>
        <w:t>aos licitantes cadastrado</w:t>
      </w:r>
      <w:r w:rsidRPr="006C692E">
        <w:rPr>
          <w:rFonts w:ascii="Fonte Ecológica Spranq" w:hAnsi="Fonte Ecológica Spranq" w:cs="Arial"/>
          <w:bCs/>
          <w:color w:val="000000"/>
          <w:sz w:val="22"/>
          <w:szCs w:val="22"/>
          <w:lang w:val="pt-BR"/>
        </w:rPr>
        <w:t xml:space="preserve">s no </w:t>
      </w:r>
      <w:r w:rsidRPr="006C692E">
        <w:rPr>
          <w:rFonts w:ascii="Fonte Ecológica Spranq" w:hAnsi="Fonte Ecológica Spranq" w:cs="Arial"/>
          <w:bCs/>
          <w:sz w:val="22"/>
          <w:szCs w:val="22"/>
          <w:lang w:val="pt-BR"/>
        </w:rPr>
        <w:t xml:space="preserve">Sistema de Cadastro Unificado de Fornecedores – SICAF, o Pregoeiro consultará o referido Sistema </w:t>
      </w:r>
      <w:r w:rsidRPr="006C692E">
        <w:rPr>
          <w:rFonts w:ascii="Fonte Ecológica Spranq" w:hAnsi="Fonte Ecológica Spranq" w:cs="Arial"/>
          <w:bCs/>
          <w:color w:val="000000"/>
          <w:sz w:val="22"/>
          <w:szCs w:val="22"/>
          <w:lang w:val="pt-BR"/>
        </w:rPr>
        <w:t xml:space="preserve">em relação à habilitação jurídica, à regularidade fiscal e trabalhista, conforme disposto nos </w:t>
      </w:r>
      <w:proofErr w:type="spellStart"/>
      <w:r w:rsidRPr="006C692E">
        <w:rPr>
          <w:rFonts w:ascii="Fonte Ecológica Spranq" w:hAnsi="Fonte Ecológica Spranq" w:cs="Arial"/>
          <w:bCs/>
          <w:color w:val="000000"/>
          <w:sz w:val="22"/>
          <w:szCs w:val="22"/>
          <w:lang w:val="pt-BR"/>
        </w:rPr>
        <w:t>arts</w:t>
      </w:r>
      <w:proofErr w:type="spellEnd"/>
      <w:r w:rsidRPr="006C692E">
        <w:rPr>
          <w:rFonts w:ascii="Fonte Ecológica Spranq" w:hAnsi="Fonte Ecológica Spranq" w:cs="Arial"/>
          <w:bCs/>
          <w:color w:val="000000"/>
          <w:sz w:val="22"/>
          <w:szCs w:val="22"/>
          <w:lang w:val="pt-BR"/>
        </w:rPr>
        <w:t xml:space="preserve">. 4º, </w:t>
      </w:r>
      <w:r w:rsidRPr="006C692E">
        <w:rPr>
          <w:rFonts w:ascii="Fonte Ecológica Spranq" w:hAnsi="Fonte Ecológica Spranq" w:cs="Arial"/>
          <w:bCs/>
          <w:i/>
          <w:color w:val="000000"/>
          <w:sz w:val="22"/>
          <w:szCs w:val="22"/>
          <w:lang w:val="pt-BR"/>
        </w:rPr>
        <w:t>caput</w:t>
      </w:r>
      <w:r w:rsidRPr="006C692E">
        <w:rPr>
          <w:rFonts w:ascii="Fonte Ecológica Spranq" w:hAnsi="Fonte Ecológica Spranq" w:cs="Arial"/>
          <w:bCs/>
          <w:color w:val="000000"/>
          <w:sz w:val="22"/>
          <w:szCs w:val="22"/>
          <w:lang w:val="pt-BR"/>
        </w:rPr>
        <w:t>, 8º, § 3º, 13 a 18 e 43 da Instrução Normativa SLTI/MPOG nº 2, de 11.10.10.</w:t>
      </w:r>
    </w:p>
    <w:p w:rsidR="00FF1493" w:rsidRPr="006C692E" w:rsidRDefault="00FF1493" w:rsidP="00FF1493">
      <w:pPr>
        <w:numPr>
          <w:ilvl w:val="2"/>
          <w:numId w:val="2"/>
        </w:numPr>
        <w:tabs>
          <w:tab w:val="clear" w:pos="3612"/>
          <w:tab w:val="num" w:pos="709"/>
        </w:tabs>
        <w:spacing w:before="120" w:after="120" w:line="276" w:lineRule="auto"/>
        <w:ind w:left="0" w:firstLine="0"/>
        <w:jc w:val="both"/>
        <w:rPr>
          <w:rFonts w:ascii="Fonte Ecológica Spranq" w:hAnsi="Fonte Ecológica Spranq" w:cs="Arial"/>
          <w:bCs/>
          <w:color w:val="000000"/>
          <w:sz w:val="22"/>
          <w:szCs w:val="22"/>
          <w:lang w:val="pt-BR"/>
        </w:rPr>
      </w:pPr>
      <w:r w:rsidRPr="006C692E">
        <w:rPr>
          <w:rFonts w:ascii="Fonte Ecológica Spranq" w:hAnsi="Fonte Ecológica Spranq" w:cs="Arial"/>
          <w:color w:val="000000"/>
          <w:sz w:val="22"/>
          <w:szCs w:val="22"/>
          <w:lang w:val="pt-BR"/>
        </w:rPr>
        <w:t xml:space="preserve">Também poderão ser consultados </w:t>
      </w:r>
      <w:r w:rsidRPr="006C692E">
        <w:rPr>
          <w:rFonts w:ascii="Fonte Ecológica Spranq" w:hAnsi="Fonte Ecológica Spranq" w:cs="Arial"/>
          <w:bCs/>
          <w:color w:val="000000"/>
          <w:sz w:val="22"/>
          <w:szCs w:val="22"/>
          <w:lang w:val="pt-BR"/>
        </w:rPr>
        <w:t xml:space="preserve">os sítios oficiais emissores de certidões, especialmente quando </w:t>
      </w:r>
      <w:r w:rsidRPr="006C692E">
        <w:rPr>
          <w:rFonts w:ascii="Fonte Ecológica Spranq" w:hAnsi="Fonte Ecológica Spranq" w:cs="Arial"/>
          <w:color w:val="000000"/>
          <w:sz w:val="22"/>
          <w:szCs w:val="22"/>
          <w:lang w:val="pt-BR"/>
        </w:rPr>
        <w:t>o licitante esteja com alguma documentação vencida junto ao SICAF</w:t>
      </w:r>
      <w:r w:rsidRPr="006C692E">
        <w:rPr>
          <w:rFonts w:ascii="Fonte Ecológica Spranq" w:hAnsi="Fonte Ecológica Spranq" w:cs="Arial"/>
          <w:bCs/>
          <w:color w:val="000000"/>
          <w:sz w:val="22"/>
          <w:szCs w:val="22"/>
          <w:lang w:val="pt-BR"/>
        </w:rPr>
        <w:t>.</w:t>
      </w:r>
    </w:p>
    <w:p w:rsidR="00FF1493" w:rsidRPr="006C692E" w:rsidRDefault="00FF1493" w:rsidP="00FF1493">
      <w:pPr>
        <w:numPr>
          <w:ilvl w:val="2"/>
          <w:numId w:val="2"/>
        </w:numPr>
        <w:tabs>
          <w:tab w:val="clear" w:pos="3612"/>
          <w:tab w:val="num" w:pos="709"/>
        </w:tabs>
        <w:spacing w:before="120" w:after="120" w:line="276" w:lineRule="auto"/>
        <w:ind w:left="0" w:firstLine="0"/>
        <w:jc w:val="both"/>
        <w:rPr>
          <w:rFonts w:ascii="Fonte Ecológica Spranq" w:hAnsi="Fonte Ecológica Spranq" w:cs="Arial"/>
          <w:bCs/>
          <w:color w:val="000000"/>
          <w:szCs w:val="22"/>
          <w:lang w:val="pt-BR"/>
        </w:rPr>
      </w:pPr>
      <w:r w:rsidRPr="006C692E">
        <w:rPr>
          <w:rFonts w:ascii="Fonte Ecológica Spranq" w:hAnsi="Fonte Ecológica Spranq" w:cs="Arial"/>
          <w:color w:val="000000"/>
          <w:sz w:val="22"/>
          <w:szCs w:val="22"/>
          <w:lang w:val="pt-BR"/>
        </w:rPr>
        <w:t>Caso o Pregoeiro não logre êxito em obter a certidão correspondente através do sítio oficial,</w:t>
      </w:r>
      <w:r w:rsidRPr="006C692E">
        <w:rPr>
          <w:rFonts w:ascii="Fonte Ecológica Spranq" w:eastAsia="MS Mincho" w:hAnsi="Fonte Ecológica Spranq" w:cs="Arial"/>
          <w:sz w:val="22"/>
          <w:szCs w:val="22"/>
          <w:lang w:val="pt-BR"/>
        </w:rPr>
        <w:t xml:space="preserve"> ou na hipótese de se encontrar vencida no referido sistema,</w:t>
      </w:r>
      <w:r w:rsidRPr="006C692E">
        <w:rPr>
          <w:rFonts w:ascii="Fonte Ecológica Spranq" w:hAnsi="Fonte Ecológica Spranq" w:cs="Arial"/>
          <w:color w:val="000000"/>
          <w:sz w:val="22"/>
          <w:szCs w:val="22"/>
          <w:lang w:val="pt-BR"/>
        </w:rPr>
        <w:t xml:space="preserve"> o licitante será convocado a encaminhar, no </w:t>
      </w:r>
      <w:r w:rsidRPr="006C692E">
        <w:rPr>
          <w:rFonts w:ascii="Fonte Ecológica Spranq" w:hAnsi="Fonte Ecológica Spranq" w:cs="Arial"/>
          <w:sz w:val="22"/>
          <w:szCs w:val="22"/>
          <w:lang w:val="pt-BR"/>
        </w:rPr>
        <w:t xml:space="preserve">prazo de 02 </w:t>
      </w:r>
      <w:r w:rsidRPr="006C692E">
        <w:rPr>
          <w:rFonts w:ascii="Fonte Ecológica Spranq" w:hAnsi="Fonte Ecológica Spranq" w:cs="Arial"/>
          <w:bCs/>
          <w:sz w:val="22"/>
          <w:szCs w:val="22"/>
          <w:lang w:val="pt-BR"/>
        </w:rPr>
        <w:t>(duas)</w:t>
      </w:r>
      <w:r w:rsidRPr="006C692E">
        <w:rPr>
          <w:rFonts w:ascii="Fonte Ecológica Spranq" w:hAnsi="Fonte Ecológica Spranq" w:cs="Arial"/>
          <w:bCs/>
          <w:i/>
          <w:sz w:val="22"/>
          <w:szCs w:val="22"/>
          <w:lang w:val="pt-BR"/>
        </w:rPr>
        <w:t xml:space="preserve"> </w:t>
      </w:r>
      <w:r w:rsidRPr="006C692E">
        <w:rPr>
          <w:rFonts w:ascii="Fonte Ecológica Spranq" w:hAnsi="Fonte Ecológica Spranq" w:cs="Arial"/>
          <w:bCs/>
          <w:sz w:val="22"/>
          <w:szCs w:val="22"/>
          <w:lang w:val="pt-BR"/>
        </w:rPr>
        <w:t>horas</w:t>
      </w:r>
      <w:r w:rsidRPr="006C692E">
        <w:rPr>
          <w:rFonts w:ascii="Fonte Ecológica Spranq" w:hAnsi="Fonte Ecológica Spranq" w:cs="Arial"/>
          <w:color w:val="000000"/>
          <w:sz w:val="22"/>
          <w:szCs w:val="22"/>
          <w:lang w:val="pt-BR"/>
        </w:rPr>
        <w:t>, documento válido que comprove o atendimento das exigências deste Edital, sob pena de inabilitação, ressalvado o disposto quanto à comprovação da regularidade fiscal das microempresas ou empresas de pequeno porte, conforme estatui o art. 43, § 1º da LC nº 123, de 2006.</w:t>
      </w:r>
    </w:p>
    <w:p w:rsidR="00FF1493" w:rsidRPr="006C692E" w:rsidRDefault="00FF1493" w:rsidP="00FF1493">
      <w:pPr>
        <w:pStyle w:val="PargrafodaLista"/>
        <w:numPr>
          <w:ilvl w:val="1"/>
          <w:numId w:val="2"/>
        </w:numPr>
        <w:tabs>
          <w:tab w:val="clear" w:pos="1701"/>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color w:val="000000"/>
          <w:sz w:val="22"/>
          <w:lang w:val="pt-BR"/>
        </w:rPr>
        <w:t>A existência de restrição relativamente à regularidade fiscal não impede que a licitante qualificada como microempresa ou empresa de pequeno porte seja declarada vencedora, uma vez que atenda a todas as demais exigências do edital.</w:t>
      </w:r>
    </w:p>
    <w:p w:rsidR="00FF1493" w:rsidRPr="006C692E" w:rsidRDefault="00FF1493" w:rsidP="00FF1493">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A declaração do vencedor acontecerá no momento imediatamente posterior à fase de habilitação.</w:t>
      </w:r>
    </w:p>
    <w:p w:rsidR="00FF1493" w:rsidRPr="006C692E" w:rsidRDefault="00FF1493" w:rsidP="00FF1493">
      <w:pPr>
        <w:pStyle w:val="PargrafodaLista"/>
        <w:numPr>
          <w:ilvl w:val="1"/>
          <w:numId w:val="2"/>
        </w:numPr>
        <w:tabs>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Caso a proposta mais vantajosa seja ofertada por licitante qualificada como microempresa ou empresa de pequeno porte, e uma vez constatada a existência de alguma restrição no que tange à regularidade fiscal, a mesma será convocada para, no prazo de 5 (cinco) dias úteis, após a declaração do vencedor, comprovar a regularização. O prazo poderá ser prorrogado por igual período, a critério da administração pública, quando requerida pelo licitante, mediante apresentação de justificativa.</w:t>
      </w:r>
    </w:p>
    <w:p w:rsidR="00FF1493" w:rsidRPr="006C692E" w:rsidRDefault="00FF1493" w:rsidP="00FF1493">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bCs/>
          <w:sz w:val="22"/>
          <w:szCs w:val="22"/>
          <w:lang w:val="pt-BR"/>
        </w:rPr>
        <w:t>A não-regularização fiscal no prazo previsto no subitem anterior acarretará a inabilitação do licitante, sem prejuízo das sanções previstas neste Edital, com a reabertura da sessão pública.</w:t>
      </w:r>
    </w:p>
    <w:p w:rsidR="00FF1493" w:rsidRPr="006C692E" w:rsidRDefault="00FF1493" w:rsidP="00FF1493">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Havendo necessidade de analisar minuciosamente os documentos exigidos, o Pregoeiro suspenderá a sessão, informando no “chat” a nova data e horário para a continuidade da mesma.</w:t>
      </w:r>
    </w:p>
    <w:p w:rsidR="00FF1493" w:rsidRPr="006C692E" w:rsidRDefault="00FF1493" w:rsidP="00FF1493">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Será inabilitado o licitante que não comprovar sua habilitação, deixar de apresentar quaisquer dos documentos exigidos para a habilitação, ou apresentá-los em desacordo com o estabelecido neste Edital.</w:t>
      </w:r>
    </w:p>
    <w:p w:rsidR="00FF1493" w:rsidRPr="006C692E" w:rsidRDefault="00FF1493" w:rsidP="00FF1493">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 xml:space="preserve">No caso de inabilitação, haverá nova verificação, pelo sistema, da eventual ocorrência do empate ficto, previsto nos artigos </w:t>
      </w:r>
      <w:r w:rsidRPr="006C692E">
        <w:rPr>
          <w:rFonts w:ascii="Fonte Ecológica Spranq" w:hAnsi="Fonte Ecológica Spranq" w:cs="Arial"/>
          <w:bCs/>
          <w:sz w:val="22"/>
          <w:szCs w:val="22"/>
          <w:lang w:val="pt-BR"/>
        </w:rPr>
        <w:t>44 e 45 da LC nº 123, de 2006, seguindo-se a disciplina antes estabelecida para aceitação da proposta subsequente.</w:t>
      </w:r>
    </w:p>
    <w:p w:rsidR="00FF1493" w:rsidRPr="006C692E" w:rsidRDefault="00FF1493" w:rsidP="00FF1493">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Da sessão pública do Pregão divulgar-se-á Ata no sistema eletrônico.</w:t>
      </w:r>
    </w:p>
    <w:p w:rsidR="00FF1493" w:rsidRPr="006C692E" w:rsidRDefault="00FF1493" w:rsidP="00FF1493">
      <w:pPr>
        <w:pStyle w:val="Nivel01"/>
        <w:numPr>
          <w:ilvl w:val="0"/>
          <w:numId w:val="2"/>
        </w:numPr>
        <w:tabs>
          <w:tab w:val="clear" w:pos="567"/>
          <w:tab w:val="clear" w:pos="705"/>
          <w:tab w:val="left" w:pos="709"/>
        </w:tabs>
        <w:ind w:left="0" w:firstLine="0"/>
        <w:rPr>
          <w:rFonts w:ascii="Fonte Ecológica Spranq" w:hAnsi="Fonte Ecológica Spranq" w:cs="Arial"/>
          <w:sz w:val="22"/>
          <w:lang w:eastAsia="en-US"/>
        </w:rPr>
      </w:pPr>
      <w:r w:rsidRPr="006C692E">
        <w:rPr>
          <w:rFonts w:ascii="Fonte Ecológica Spranq" w:hAnsi="Fonte Ecológica Spranq" w:cs="Arial"/>
          <w:sz w:val="22"/>
          <w:lang w:eastAsia="en-US"/>
        </w:rPr>
        <w:t>DA REABERTURA DA SESSÃO PÚBLICA</w:t>
      </w:r>
    </w:p>
    <w:p w:rsidR="00FF1493" w:rsidRPr="006C692E" w:rsidRDefault="00FF1493" w:rsidP="00FF1493">
      <w:pPr>
        <w:pStyle w:val="Nivel01"/>
        <w:keepNext w:val="0"/>
        <w:keepLines w:val="0"/>
        <w:numPr>
          <w:ilvl w:val="1"/>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sessão pública poderá ser reaberta:</w:t>
      </w:r>
    </w:p>
    <w:p w:rsidR="00FF1493" w:rsidRPr="006C692E" w:rsidRDefault="00FF1493" w:rsidP="00FF1493">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FF1493" w:rsidRPr="006C692E" w:rsidRDefault="00FF1493" w:rsidP="00FF1493">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 xml:space="preserve">Quando houver erro na aceitação do preço melhor classificado ou quando o licitante declarado vencedor não assinar o contrato, não retirar o instrumento equivalente ou não comprovar a regularização fiscal, nos termos do art. 43, §1º da LC nº 123/2006. Nessas hipóteses, serão adotados os procedimentos imediatamente posteriores ao encerramento da etapa de lances. </w:t>
      </w:r>
    </w:p>
    <w:p w:rsidR="00FF1493" w:rsidRPr="006C692E" w:rsidRDefault="00FF1493" w:rsidP="00FF1493">
      <w:pPr>
        <w:pStyle w:val="Nivel01"/>
        <w:keepNext w:val="0"/>
        <w:keepLines w:val="0"/>
        <w:numPr>
          <w:ilvl w:val="1"/>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Todos os licitantes remanescentes deverão ser convocados para acompanhar a sessão reaberta.</w:t>
      </w:r>
    </w:p>
    <w:p w:rsidR="00FF1493" w:rsidRPr="006C692E" w:rsidRDefault="00FF1493" w:rsidP="00FF1493">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convocação se dará por meio do sistema eletrônico (“chat”), e-mail, ou, ainda, fac-símile, de acordo com a fase do procedimento licitatório.</w:t>
      </w:r>
    </w:p>
    <w:p w:rsidR="00FF1493" w:rsidRPr="006C692E" w:rsidRDefault="00FF1493" w:rsidP="00FF1493">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convocação feita por e-mail ou fac-símile dar-se-á de acordo com os dados contidos no SICAF, sendo responsabilidade do licitante manter seus dados cadastrais atualizados.</w:t>
      </w:r>
    </w:p>
    <w:p w:rsidR="00FF1493" w:rsidRPr="003E1689" w:rsidRDefault="00FF1493" w:rsidP="00FF1493">
      <w:pPr>
        <w:tabs>
          <w:tab w:val="left" w:pos="709"/>
        </w:tabs>
        <w:rPr>
          <w:rFonts w:ascii="Fonte Ecológica Spranq" w:hAnsi="Fonte Ecológica Spranq"/>
          <w:sz w:val="22"/>
          <w:szCs w:val="22"/>
          <w:lang w:val="pt-BR"/>
        </w:rPr>
      </w:pPr>
    </w:p>
    <w:p w:rsidR="00FF1493" w:rsidRPr="003E1689" w:rsidRDefault="00FF1493" w:rsidP="00FF1493">
      <w:pPr>
        <w:pStyle w:val="PargrafodaLista"/>
        <w:numPr>
          <w:ilvl w:val="0"/>
          <w:numId w:val="2"/>
        </w:numPr>
        <w:tabs>
          <w:tab w:val="clear" w:pos="705"/>
          <w:tab w:val="left" w:pos="709"/>
        </w:tabs>
        <w:spacing w:before="120" w:after="120" w:line="276" w:lineRule="auto"/>
        <w:ind w:left="0" w:firstLine="0"/>
        <w:contextualSpacing w:val="0"/>
        <w:jc w:val="both"/>
        <w:rPr>
          <w:rFonts w:ascii="Fonte Ecológica Spranq" w:hAnsi="Fonte Ecológica Spranq" w:cs="Arial"/>
          <w:sz w:val="22"/>
          <w:szCs w:val="22"/>
        </w:rPr>
      </w:pPr>
      <w:r w:rsidRPr="003E1689">
        <w:rPr>
          <w:rFonts w:ascii="Fonte Ecológica Spranq" w:hAnsi="Fonte Ecológica Spranq" w:cs="Arial"/>
          <w:b/>
          <w:sz w:val="22"/>
          <w:szCs w:val="22"/>
        </w:rPr>
        <w:t>DO ENCAMINHAMENTO DA PROPOSTA VENCEDORA</w:t>
      </w:r>
    </w:p>
    <w:p w:rsidR="00FF1493" w:rsidRPr="003E1689" w:rsidRDefault="00FF1493" w:rsidP="00FF1493">
      <w:pPr>
        <w:numPr>
          <w:ilvl w:val="1"/>
          <w:numId w:val="2"/>
        </w:numPr>
        <w:tabs>
          <w:tab w:val="left" w:pos="709"/>
        </w:tabs>
        <w:spacing w:before="120" w:after="120" w:line="276" w:lineRule="auto"/>
        <w:ind w:left="0" w:firstLine="0"/>
        <w:jc w:val="both"/>
        <w:rPr>
          <w:rFonts w:ascii="Fonte Ecológica Spranq" w:hAnsi="Fonte Ecológica Spranq" w:cs="Arial"/>
          <w:sz w:val="22"/>
          <w:szCs w:val="22"/>
          <w:lang w:val="pt-BR"/>
        </w:rPr>
      </w:pPr>
      <w:r w:rsidRPr="003E1689">
        <w:rPr>
          <w:rFonts w:ascii="Fonte Ecológica Spranq" w:hAnsi="Fonte Ecológica Spranq" w:cs="Arial"/>
          <w:sz w:val="22"/>
          <w:szCs w:val="22"/>
          <w:lang w:val="pt-BR"/>
        </w:rPr>
        <w:t xml:space="preserve">A proposta final do licitante declarado vencedor deverá ser encaminhada no prazo de </w:t>
      </w:r>
      <w:r w:rsidRPr="003E1689">
        <w:rPr>
          <w:rFonts w:ascii="Fonte Ecológica Spranq" w:hAnsi="Fonte Ecológica Spranq" w:cs="Arial"/>
          <w:b/>
          <w:bCs/>
          <w:sz w:val="22"/>
          <w:szCs w:val="22"/>
          <w:lang w:val="pt-BR"/>
        </w:rPr>
        <w:t>02 (duas) horas</w:t>
      </w:r>
      <w:r w:rsidRPr="003E1689">
        <w:rPr>
          <w:rFonts w:ascii="Fonte Ecológica Spranq" w:hAnsi="Fonte Ecológica Spranq" w:cs="Arial"/>
          <w:sz w:val="22"/>
          <w:szCs w:val="22"/>
          <w:lang w:val="pt-BR"/>
        </w:rPr>
        <w:t>, a contar da solicitação do Pregoeiro no sistema eletrônico e deverá:</w:t>
      </w:r>
    </w:p>
    <w:p w:rsidR="00FF1493" w:rsidRPr="003E1689" w:rsidRDefault="00FF1493" w:rsidP="00FF1493">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ser</w:t>
      </w:r>
      <w:proofErr w:type="gramEnd"/>
      <w:r w:rsidRPr="003E1689">
        <w:rPr>
          <w:rFonts w:ascii="Fonte Ecológica Spranq" w:hAnsi="Fonte Ecológica Spranq" w:cs="Arial"/>
          <w:sz w:val="22"/>
          <w:szCs w:val="22"/>
          <w:lang w:val="pt-BR"/>
        </w:rPr>
        <w:t xml:space="preserve"> redigida em língua portuguesa, datilografada ou digitada, em uma via, sem emendas, rasuras, entrelinhas ou ressalvas, devendo a última folha ser assinada e as demais rubricadas pelo licitante ou seu representante legal.</w:t>
      </w:r>
    </w:p>
    <w:p w:rsidR="00FF1493" w:rsidRPr="003E1689" w:rsidRDefault="00FF1493" w:rsidP="00FF1493">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conter</w:t>
      </w:r>
      <w:proofErr w:type="gramEnd"/>
      <w:r w:rsidRPr="003E1689">
        <w:rPr>
          <w:rFonts w:ascii="Fonte Ecológica Spranq" w:hAnsi="Fonte Ecológica Spranq" w:cs="Arial"/>
          <w:sz w:val="22"/>
          <w:szCs w:val="22"/>
          <w:lang w:val="pt-BR"/>
        </w:rPr>
        <w:t xml:space="preserve"> a indicação do banco, número da conta e agência do licitante vencedor, para fins de pagamento.</w:t>
      </w:r>
    </w:p>
    <w:p w:rsidR="00FF1493" w:rsidRPr="003E1689" w:rsidRDefault="00FF1493" w:rsidP="00FF1493">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estar</w:t>
      </w:r>
      <w:proofErr w:type="gramEnd"/>
      <w:r w:rsidRPr="003E1689">
        <w:rPr>
          <w:rFonts w:ascii="Fonte Ecológica Spranq" w:hAnsi="Fonte Ecológica Spranq" w:cs="Arial"/>
          <w:sz w:val="22"/>
          <w:szCs w:val="22"/>
          <w:lang w:val="pt-BR"/>
        </w:rPr>
        <w:t xml:space="preserve"> de acordo com modelo do Edital, definido no Anexo II.</w:t>
      </w:r>
    </w:p>
    <w:p w:rsidR="00FF1493" w:rsidRPr="003E1689"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sz w:val="22"/>
          <w:lang w:val="pt-BR"/>
        </w:rPr>
      </w:pPr>
      <w:r w:rsidRPr="003E1689">
        <w:rPr>
          <w:rFonts w:ascii="Fonte Ecológica Spranq" w:hAnsi="Fonte Ecológica Spranq" w:cs="Arial"/>
          <w:sz w:val="22"/>
          <w:lang w:val="pt-BR"/>
        </w:rPr>
        <w:t xml:space="preserve">A proposta final </w:t>
      </w:r>
      <w:r>
        <w:rPr>
          <w:rFonts w:ascii="Fonte Ecológica Spranq" w:hAnsi="Fonte Ecológica Spranq" w:cs="Arial"/>
          <w:sz w:val="22"/>
          <w:lang w:val="pt-BR"/>
        </w:rPr>
        <w:t xml:space="preserve">será </w:t>
      </w:r>
      <w:r w:rsidRPr="003E1689">
        <w:rPr>
          <w:rFonts w:ascii="Fonte Ecológica Spranq" w:hAnsi="Fonte Ecológica Spranq" w:cs="Arial"/>
          <w:sz w:val="22"/>
          <w:lang w:val="pt-BR"/>
        </w:rPr>
        <w:t>documentada nos autos e será levada em consideração no decorrer da execução do contrato e aplicação de eventual sanção à Contratada, se for o caso.</w:t>
      </w:r>
    </w:p>
    <w:p w:rsidR="00FF1493" w:rsidRPr="003E1689" w:rsidRDefault="00FF1493" w:rsidP="00FF1493">
      <w:pPr>
        <w:numPr>
          <w:ilvl w:val="2"/>
          <w:numId w:val="2"/>
        </w:numPr>
        <w:tabs>
          <w:tab w:val="num" w:pos="709"/>
        </w:tabs>
        <w:spacing w:before="120" w:after="120" w:line="276" w:lineRule="auto"/>
        <w:ind w:left="0" w:firstLine="0"/>
        <w:jc w:val="both"/>
        <w:rPr>
          <w:rFonts w:ascii="Fonte Ecológica Spranq" w:hAnsi="Fonte Ecológica Spranq" w:cs="Arial"/>
          <w:sz w:val="22"/>
          <w:lang w:val="pt-BR"/>
        </w:rPr>
      </w:pPr>
      <w:r w:rsidRPr="003E1689">
        <w:rPr>
          <w:rFonts w:ascii="Fonte Ecológica Spranq" w:hAnsi="Fonte Ecológica Spranq" w:cs="Arial"/>
          <w:sz w:val="22"/>
          <w:lang w:val="pt-BR"/>
        </w:rPr>
        <w:t>Todas as especificações do objeto contidas na proposta, tais como marca, modelo, tipo, fabricante e procedência, vinculam a Contratada.</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RECURSO</w:t>
      </w:r>
    </w:p>
    <w:p w:rsidR="00FF1493" w:rsidRPr="003E1689" w:rsidRDefault="00FF1493" w:rsidP="00FF1493">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Declarado o vencedor e decorrida a fase de regularização fiscal da licitante qualificada como microempresa ou empresa de pequeno porte, se for o caso, será concedido o prazo de no mínimo trinta minutos, para que qualquer licitante manifeste a intenção de recorrer, de forma motivada, isto é, indicando contra </w:t>
      </w:r>
      <w:proofErr w:type="gramStart"/>
      <w:r w:rsidRPr="003E1689">
        <w:rPr>
          <w:rFonts w:ascii="Fonte Ecológica Spranq" w:hAnsi="Fonte Ecológica Spranq" w:cs="Arial"/>
          <w:color w:val="000000"/>
          <w:sz w:val="22"/>
          <w:lang w:val="pt-BR"/>
        </w:rPr>
        <w:t>qual(</w:t>
      </w:r>
      <w:proofErr w:type="spellStart"/>
      <w:proofErr w:type="gramEnd"/>
      <w:r w:rsidRPr="003E1689">
        <w:rPr>
          <w:rFonts w:ascii="Fonte Ecológica Spranq" w:hAnsi="Fonte Ecológica Spranq" w:cs="Arial"/>
          <w:color w:val="000000"/>
          <w:sz w:val="22"/>
          <w:lang w:val="pt-BR"/>
        </w:rPr>
        <w:t>is</w:t>
      </w:r>
      <w:proofErr w:type="spellEnd"/>
      <w:r w:rsidRPr="003E1689">
        <w:rPr>
          <w:rFonts w:ascii="Fonte Ecológica Spranq" w:hAnsi="Fonte Ecológica Spranq" w:cs="Arial"/>
          <w:color w:val="000000"/>
          <w:sz w:val="22"/>
          <w:lang w:val="pt-BR"/>
        </w:rPr>
        <w:t>) decisão(</w:t>
      </w:r>
      <w:proofErr w:type="spellStart"/>
      <w:r w:rsidRPr="003E1689">
        <w:rPr>
          <w:rFonts w:ascii="Fonte Ecológica Spranq" w:hAnsi="Fonte Ecológica Spranq" w:cs="Arial"/>
          <w:color w:val="000000"/>
          <w:sz w:val="22"/>
          <w:lang w:val="pt-BR"/>
        </w:rPr>
        <w:t>ões</w:t>
      </w:r>
      <w:proofErr w:type="spellEnd"/>
      <w:r w:rsidRPr="003E1689">
        <w:rPr>
          <w:rFonts w:ascii="Fonte Ecológica Spranq" w:hAnsi="Fonte Ecológica Spranq" w:cs="Arial"/>
          <w:color w:val="000000"/>
          <w:sz w:val="22"/>
          <w:lang w:val="pt-BR"/>
        </w:rPr>
        <w:t>) pretende recorrer e por quais motivos, em campo próprio do sistema.</w:t>
      </w:r>
    </w:p>
    <w:p w:rsidR="00FF1493" w:rsidRPr="003E1689" w:rsidRDefault="00FF1493" w:rsidP="00FF1493">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Havendo quem se manifeste, caberá ao Pregoeiro verificar a tempestividade e a existência de motivação da intenção de recorrer, para decidir se admite ou não o recurso, fundamentadamente.</w:t>
      </w:r>
    </w:p>
    <w:p w:rsidR="00FF1493" w:rsidRPr="003E1689" w:rsidRDefault="00FF1493" w:rsidP="00FF1493">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Nesse momento o Pregoeiro não adentrará no mérito recursal, mas apenas verificará as condições de admissibilidade do recurso.</w:t>
      </w:r>
    </w:p>
    <w:p w:rsidR="00FF1493" w:rsidRPr="003E1689" w:rsidRDefault="00FF1493" w:rsidP="00FF1493">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 A falta de manifestação motivada do licitante quanto à intenção de </w:t>
      </w:r>
      <w:r w:rsidRPr="003E1689">
        <w:rPr>
          <w:rFonts w:ascii="Fonte Ecológica Spranq" w:hAnsi="Fonte Ecológica Spranq" w:cs="Arial"/>
          <w:bCs/>
          <w:color w:val="000000"/>
          <w:sz w:val="22"/>
          <w:lang w:val="pt-BR"/>
        </w:rPr>
        <w:t>recorrer</w:t>
      </w:r>
      <w:r w:rsidRPr="003E1689">
        <w:rPr>
          <w:rFonts w:ascii="Fonte Ecológica Spranq" w:hAnsi="Fonte Ecológica Spranq" w:cs="Arial"/>
          <w:color w:val="000000"/>
          <w:sz w:val="22"/>
          <w:lang w:val="pt-BR"/>
        </w:rPr>
        <w:t xml:space="preserve"> importará a decadência desse direito.</w:t>
      </w:r>
    </w:p>
    <w:p w:rsidR="00FF1493" w:rsidRPr="003E1689" w:rsidRDefault="00FF1493" w:rsidP="00FF1493">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 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FF1493" w:rsidRPr="003E1689" w:rsidRDefault="00FF1493" w:rsidP="00FF1493">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O acolhimento do recurso invalida tão somente os atos insuscetíveis de aproveitamento. </w:t>
      </w:r>
    </w:p>
    <w:p w:rsidR="00FF1493" w:rsidRPr="003E1689" w:rsidRDefault="00FF1493" w:rsidP="00FF1493">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Os autos do processo permanecerão com vista franqueada aos interessados, no endereço constante neste Edital.</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ADJUDICAÇÃO E HOMOLOGAÇÃO</w:t>
      </w:r>
    </w:p>
    <w:p w:rsidR="00FF1493" w:rsidRPr="003E1689"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3E1689">
        <w:rPr>
          <w:rFonts w:ascii="Fonte Ecológica Spranq" w:hAnsi="Fonte Ecológica Spranq" w:cs="Arial"/>
          <w:color w:val="000000"/>
          <w:szCs w:val="24"/>
          <w:lang w:val="pt-BR"/>
        </w:rPr>
        <w:t>O objeto da licitação será adjudicado ao licitante declarado vencedor, por ato do Pregoeiro, caso não haja interposição de recurso, ou pela autoridade competente, após a regular decisão dos recursos apresentados.</w:t>
      </w:r>
    </w:p>
    <w:p w:rsidR="00FF1493" w:rsidRPr="003E1689"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3E1689">
        <w:rPr>
          <w:rFonts w:ascii="Fonte Ecológica Spranq" w:hAnsi="Fonte Ecológica Spranq" w:cs="Arial"/>
          <w:color w:val="000000"/>
          <w:szCs w:val="24"/>
          <w:lang w:val="pt-BR"/>
        </w:rPr>
        <w:t xml:space="preserve">Após a fase recursal, constatada a regularidade dos atos praticados, a autoridade competente homologará o procedimento licitatório. </w:t>
      </w:r>
    </w:p>
    <w:p w:rsidR="00FF1493" w:rsidRPr="00BB37F7"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BB37F7">
        <w:rPr>
          <w:rFonts w:ascii="Fonte Ecológica Spranq" w:eastAsia="Times New Roman" w:hAnsi="Fonte Ecológica Spranq" w:cs="Arial"/>
          <w:b/>
          <w:sz w:val="22"/>
          <w:lang w:val="pt-BR"/>
        </w:rPr>
        <w:t xml:space="preserve">DA </w:t>
      </w:r>
      <w:r>
        <w:rPr>
          <w:rFonts w:ascii="Fonte Ecológica Spranq" w:eastAsia="Times New Roman" w:hAnsi="Fonte Ecológica Spranq" w:cs="Arial"/>
          <w:b/>
          <w:sz w:val="22"/>
          <w:lang w:val="pt-BR"/>
        </w:rPr>
        <w:t xml:space="preserve">FORMALIZAÇÃO DA </w:t>
      </w:r>
      <w:r w:rsidRPr="00BB37F7">
        <w:rPr>
          <w:rFonts w:ascii="Fonte Ecológica Spranq" w:eastAsia="Times New Roman" w:hAnsi="Fonte Ecológica Spranq" w:cs="Arial"/>
          <w:b/>
          <w:sz w:val="22"/>
          <w:lang w:val="pt-BR"/>
        </w:rPr>
        <w:t>ATA DE REGISTRO DE PREÇOS</w:t>
      </w:r>
    </w:p>
    <w:p w:rsidR="00FF1493" w:rsidRPr="00BB37F7"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BB37F7">
        <w:rPr>
          <w:rFonts w:ascii="Fonte Ecológica Spranq" w:hAnsi="Fonte Ecológica Spranq" w:cs="Arial"/>
          <w:color w:val="000000"/>
          <w:szCs w:val="24"/>
          <w:lang w:val="pt-BR"/>
        </w:rPr>
        <w:t>Homologado o resultado da licitação, terá o adjudicatário o prazo de 5 (cinco) dias úteis, contados a partir da data de sua convocação, para assinar a Ata de Registro de Preços</w:t>
      </w:r>
      <w:r>
        <w:rPr>
          <w:rFonts w:ascii="Fonte Ecológica Spranq" w:hAnsi="Fonte Ecológica Spranq" w:cs="Arial"/>
          <w:color w:val="000000"/>
          <w:szCs w:val="24"/>
          <w:lang w:val="pt-BR"/>
        </w:rPr>
        <w:t xml:space="preserve"> (ARP)</w:t>
      </w:r>
      <w:r w:rsidRPr="00BB37F7">
        <w:rPr>
          <w:rFonts w:ascii="Fonte Ecológica Spranq" w:hAnsi="Fonte Ecológica Spranq" w:cs="Arial"/>
          <w:color w:val="000000"/>
          <w:szCs w:val="24"/>
          <w:lang w:val="pt-BR"/>
        </w:rPr>
        <w:t xml:space="preserve">, cujo prazo de validade encontra-se nela fixado, sob pena de decair do direito à contratação, sem prejuízo das sanções previstas neste Edital. </w:t>
      </w:r>
    </w:p>
    <w:p w:rsidR="00FF1493"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BB37F7">
        <w:rPr>
          <w:rFonts w:ascii="Fonte Ecológica Spranq" w:hAnsi="Fonte Ecológica Spranq" w:cs="Arial"/>
          <w:color w:val="000000"/>
          <w:szCs w:val="24"/>
          <w:lang w:val="pt-BR"/>
        </w:rPr>
        <w:t>Alternativamente à convocação para comparecer perante o órgão ou entidade para a assinatura da Ata de Registro de Preços, a Administração poderá encaminhá-la para assinatura, mediante correspondência postal com aviso de recebimento (AR) ou meio eletrônico, para que seja assinada no prazo de 5 (cinco) dias úteis, a contar da data de seu recebimento.</w:t>
      </w:r>
    </w:p>
    <w:p w:rsidR="00FF1493"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Pr>
          <w:rFonts w:ascii="Fonte Ecológica Spranq" w:hAnsi="Fonte Ecológica Spranq" w:cs="Arial"/>
          <w:color w:val="000000"/>
          <w:szCs w:val="24"/>
          <w:lang w:val="pt-BR"/>
        </w:rPr>
        <w:t>A gestão da Ata caberá ao SECOM/EMERJ, em especial quanto à solicitação de adesão à ARP.</w:t>
      </w:r>
    </w:p>
    <w:p w:rsidR="00FF1493" w:rsidRPr="001A30E5" w:rsidRDefault="00FF1493" w:rsidP="00FF1493">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1A30E5">
        <w:rPr>
          <w:rFonts w:ascii="Fonte Ecológica Spranq" w:hAnsi="Fonte Ecológica Spranq" w:cs="Arial"/>
          <w:color w:val="000000"/>
          <w:szCs w:val="24"/>
          <w:lang w:val="pt-BR"/>
        </w:rPr>
        <w:t xml:space="preserve">Caso o adjudicatário não tenha informado na Proposta Comercial os números da sua </w:t>
      </w:r>
      <w:proofErr w:type="spellStart"/>
      <w:r w:rsidRPr="001A30E5">
        <w:rPr>
          <w:rFonts w:ascii="Fonte Ecológica Spranq" w:hAnsi="Fonte Ecológica Spranq" w:cs="Arial"/>
          <w:color w:val="000000"/>
          <w:szCs w:val="24"/>
          <w:lang w:val="pt-BR"/>
        </w:rPr>
        <w:t>conta-corrente</w:t>
      </w:r>
      <w:proofErr w:type="spellEnd"/>
      <w:r w:rsidRPr="001A30E5">
        <w:rPr>
          <w:rFonts w:ascii="Fonte Ecológica Spranq" w:hAnsi="Fonte Ecológica Spranq" w:cs="Arial"/>
          <w:color w:val="000000"/>
          <w:szCs w:val="24"/>
          <w:lang w:val="pt-BR"/>
        </w:rPr>
        <w:t xml:space="preserve"> e agência no Banco Bradesco S.A., que deverá ter como titular o detentor do CNPJ da proposta comercial, este deverá informar ao Serviço de C</w:t>
      </w:r>
      <w:r>
        <w:rPr>
          <w:rFonts w:ascii="Fonte Ecológica Spranq" w:hAnsi="Fonte Ecológica Spranq" w:cs="Arial"/>
          <w:color w:val="000000"/>
          <w:szCs w:val="24"/>
          <w:lang w:val="pt-BR"/>
        </w:rPr>
        <w:t>ompras</w:t>
      </w:r>
      <w:r w:rsidRPr="001A30E5">
        <w:rPr>
          <w:rFonts w:ascii="Fonte Ecológica Spranq" w:hAnsi="Fonte Ecológica Spranq" w:cs="Arial"/>
          <w:color w:val="000000"/>
          <w:szCs w:val="24"/>
          <w:lang w:val="pt-BR"/>
        </w:rPr>
        <w:t xml:space="preserve"> da EMERJ (SECO</w:t>
      </w:r>
      <w:r>
        <w:rPr>
          <w:rFonts w:ascii="Fonte Ecológica Spranq" w:hAnsi="Fonte Ecológica Spranq" w:cs="Arial"/>
          <w:color w:val="000000"/>
          <w:szCs w:val="24"/>
          <w:lang w:val="pt-BR"/>
        </w:rPr>
        <w:t>M</w:t>
      </w:r>
      <w:r w:rsidRPr="001A30E5">
        <w:rPr>
          <w:rFonts w:ascii="Fonte Ecológica Spranq" w:hAnsi="Fonte Ecológica Spranq" w:cs="Arial"/>
          <w:color w:val="000000"/>
          <w:szCs w:val="24"/>
          <w:lang w:val="pt-BR"/>
        </w:rPr>
        <w:t>), no prazo máximo de 48 (quarenta e oito) horas</w:t>
      </w:r>
      <w:r>
        <w:rPr>
          <w:rFonts w:ascii="Fonte Ecológica Spranq" w:hAnsi="Fonte Ecológica Spranq" w:cs="Arial"/>
          <w:color w:val="000000"/>
          <w:szCs w:val="24"/>
          <w:lang w:val="pt-BR"/>
        </w:rPr>
        <w:t xml:space="preserve">, </w:t>
      </w:r>
      <w:r w:rsidRPr="001A30E5">
        <w:rPr>
          <w:rFonts w:ascii="Fonte Ecológica Spranq" w:hAnsi="Fonte Ecológica Spranq" w:cs="Arial"/>
          <w:color w:val="000000"/>
          <w:szCs w:val="24"/>
          <w:lang w:val="pt-BR"/>
        </w:rPr>
        <w:t>por fax (021) 3133-23</w:t>
      </w:r>
      <w:r>
        <w:rPr>
          <w:rFonts w:ascii="Fonte Ecológica Spranq" w:hAnsi="Fonte Ecológica Spranq" w:cs="Arial"/>
          <w:color w:val="000000"/>
          <w:szCs w:val="24"/>
          <w:lang w:val="pt-BR"/>
        </w:rPr>
        <w:t>10</w:t>
      </w:r>
      <w:r w:rsidRPr="001A30E5">
        <w:rPr>
          <w:rFonts w:ascii="Fonte Ecológica Spranq" w:hAnsi="Fonte Ecológica Spranq" w:cs="Arial"/>
          <w:color w:val="000000"/>
          <w:szCs w:val="24"/>
          <w:lang w:val="pt-BR"/>
        </w:rPr>
        <w:t>/ 3133-</w:t>
      </w:r>
      <w:r>
        <w:rPr>
          <w:rFonts w:ascii="Fonte Ecológica Spranq" w:hAnsi="Fonte Ecológica Spranq" w:cs="Arial"/>
          <w:color w:val="000000"/>
          <w:szCs w:val="24"/>
          <w:lang w:val="pt-BR"/>
        </w:rPr>
        <w:t>1891</w:t>
      </w:r>
      <w:r w:rsidRPr="001A30E5">
        <w:rPr>
          <w:rFonts w:ascii="Fonte Ecológica Spranq" w:hAnsi="Fonte Ecológica Spranq" w:cs="Arial"/>
          <w:color w:val="000000"/>
          <w:szCs w:val="24"/>
          <w:lang w:val="pt-BR"/>
        </w:rPr>
        <w:t xml:space="preserve"> ou e-mail (emerj.seco</w:t>
      </w:r>
      <w:r>
        <w:rPr>
          <w:rFonts w:ascii="Fonte Ecológica Spranq" w:hAnsi="Fonte Ecológica Spranq" w:cs="Arial"/>
          <w:color w:val="000000"/>
          <w:szCs w:val="24"/>
          <w:lang w:val="pt-BR"/>
        </w:rPr>
        <w:t>m</w:t>
      </w:r>
      <w:r w:rsidRPr="001A30E5">
        <w:rPr>
          <w:rFonts w:ascii="Fonte Ecológica Spranq" w:hAnsi="Fonte Ecológica Spranq" w:cs="Arial"/>
          <w:color w:val="000000"/>
          <w:szCs w:val="24"/>
          <w:lang w:val="pt-BR"/>
        </w:rPr>
        <w:t>@tjrj.jus.br), a contar da adjudicação do objeto pelo pregoeiro, em conformidade com o Decreto Estadual nº 43.181/2011.</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 xml:space="preserve">DA </w:t>
      </w:r>
      <w:r>
        <w:rPr>
          <w:rFonts w:ascii="Fonte Ecológica Spranq" w:eastAsia="Times New Roman" w:hAnsi="Fonte Ecológica Spranq" w:cs="Arial"/>
          <w:b/>
          <w:sz w:val="22"/>
          <w:lang w:val="pt-BR"/>
        </w:rPr>
        <w:t xml:space="preserve">EMISSÃO DOS PEDIDOS E </w:t>
      </w:r>
      <w:r w:rsidRPr="00E925BB">
        <w:rPr>
          <w:rFonts w:ascii="Fonte Ecológica Spranq" w:eastAsia="Times New Roman" w:hAnsi="Fonte Ecológica Spranq" w:cs="Arial"/>
          <w:b/>
          <w:sz w:val="22"/>
          <w:lang w:val="pt-BR"/>
        </w:rPr>
        <w:t xml:space="preserve">FORMALIZAÇÃO DO CONTRATO </w:t>
      </w:r>
    </w:p>
    <w:p w:rsidR="00FF1493" w:rsidRPr="00BB37F7"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Pr>
          <w:rFonts w:ascii="Fonte Ecológica Spranq" w:eastAsia="Arial" w:hAnsi="Fonte Ecológica Spranq" w:cs="Arial"/>
          <w:sz w:val="22"/>
          <w:lang w:val="pt-BR"/>
        </w:rPr>
        <w:t>Os pedidos serão demandados pelo CEPES/EMERJ e direcionados ao Departamento de Administração da EMERJ (DEADM).</w:t>
      </w:r>
    </w:p>
    <w:p w:rsidR="00FF1493" w:rsidRPr="001A30E5"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Pr>
          <w:rFonts w:ascii="Fonte Ecológica Spranq" w:eastAsia="Arial" w:hAnsi="Fonte Ecológica Spranq" w:cs="Arial"/>
          <w:sz w:val="22"/>
          <w:lang w:val="pt-BR"/>
        </w:rPr>
        <w:t xml:space="preserve">O processamento de cada pedido será realizado pelo </w:t>
      </w:r>
      <w:r w:rsidRPr="008E404F">
        <w:rPr>
          <w:rFonts w:ascii="Fonte Ecológica Spranq" w:eastAsia="Arial" w:hAnsi="Fonte Ecológica Spranq" w:cs="Arial"/>
          <w:b/>
          <w:sz w:val="22"/>
          <w:lang w:val="pt-BR"/>
        </w:rPr>
        <w:t>Serviço de Cotação da EMERJ (SECOT)</w:t>
      </w:r>
      <w:r>
        <w:rPr>
          <w:rFonts w:ascii="Fonte Ecológica Spranq" w:eastAsia="Arial" w:hAnsi="Fonte Ecológica Spranq" w:cs="Arial"/>
          <w:sz w:val="22"/>
          <w:lang w:val="pt-BR"/>
        </w:rPr>
        <w:t>.</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eastAsia="Arial" w:hAnsi="Fonte Ecológica Spranq" w:cs="Arial"/>
          <w:sz w:val="22"/>
          <w:lang w:val="pt-BR"/>
        </w:rPr>
        <w:t>A formalização d</w:t>
      </w:r>
      <w:r>
        <w:rPr>
          <w:rFonts w:ascii="Fonte Ecológica Spranq" w:eastAsia="Arial" w:hAnsi="Fonte Ecológica Spranq" w:cs="Arial"/>
          <w:sz w:val="22"/>
          <w:lang w:val="pt-BR"/>
        </w:rPr>
        <w:t xml:space="preserve">a </w:t>
      </w:r>
      <w:r w:rsidRPr="00E925BB">
        <w:rPr>
          <w:rFonts w:ascii="Fonte Ecológica Spranq" w:eastAsia="Arial" w:hAnsi="Fonte Ecológica Spranq" w:cs="Arial"/>
          <w:sz w:val="22"/>
          <w:lang w:val="pt-BR"/>
        </w:rPr>
        <w:t>contra</w:t>
      </w:r>
      <w:r>
        <w:rPr>
          <w:rFonts w:ascii="Fonte Ecológica Spranq" w:eastAsia="Arial" w:hAnsi="Fonte Ecológica Spranq" w:cs="Arial"/>
          <w:sz w:val="22"/>
          <w:lang w:val="pt-BR"/>
        </w:rPr>
        <w:t>tação do serviço demandado</w:t>
      </w:r>
      <w:r w:rsidRPr="00E925BB">
        <w:rPr>
          <w:rFonts w:ascii="Fonte Ecológica Spranq" w:eastAsia="Arial" w:hAnsi="Fonte Ecológica Spranq" w:cs="Arial"/>
          <w:sz w:val="22"/>
          <w:lang w:val="pt-BR"/>
        </w:rPr>
        <w:t xml:space="preserve"> dar-se-á através do envio da </w:t>
      </w:r>
      <w:r w:rsidRPr="00E925BB">
        <w:rPr>
          <w:rFonts w:ascii="Fonte Ecológica Spranq" w:eastAsia="Arial" w:hAnsi="Fonte Ecológica Spranq" w:cs="Arial"/>
          <w:b/>
          <w:sz w:val="22"/>
          <w:lang w:val="pt-BR"/>
        </w:rPr>
        <w:t xml:space="preserve">Nota de empenho e/ou Nota de </w:t>
      </w:r>
      <w:r w:rsidRPr="00E925BB">
        <w:rPr>
          <w:rFonts w:ascii="Fonte Ecológica Spranq" w:hAnsi="Fonte Ecológica Spranq" w:cs="Arial"/>
          <w:b/>
          <w:sz w:val="22"/>
          <w:lang w:val="pt-BR"/>
        </w:rPr>
        <w:t>Autorização de Despesa (NAD)</w:t>
      </w:r>
      <w:r w:rsidRPr="00E925BB">
        <w:rPr>
          <w:rFonts w:ascii="Fonte Ecológica Spranq" w:hAnsi="Fonte Ecológica Spranq" w:cs="Arial"/>
          <w:sz w:val="22"/>
          <w:lang w:val="pt-BR"/>
        </w:rPr>
        <w:t xml:space="preserve"> ao respectivo adjudicatário, na forma do art. 62 da Lei Federal nº 8.666/93.</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termo de referência e seus respectivos anexos constituem parte integrante da Nota de Empenho e/ou NAD.</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adjudicatário receberá do </w:t>
      </w:r>
      <w:r w:rsidRPr="00E925BB">
        <w:rPr>
          <w:rFonts w:ascii="Fonte Ecológica Spranq" w:hAnsi="Fonte Ecológica Spranq" w:cs="Arial"/>
          <w:b/>
          <w:sz w:val="22"/>
          <w:lang w:val="pt-BR"/>
        </w:rPr>
        <w:t>SECO</w:t>
      </w:r>
      <w:r>
        <w:rPr>
          <w:rFonts w:ascii="Fonte Ecológica Spranq" w:hAnsi="Fonte Ecológica Spranq" w:cs="Arial"/>
          <w:b/>
          <w:sz w:val="22"/>
          <w:lang w:val="pt-BR"/>
        </w:rPr>
        <w:t>T</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durante o prazo de vigência da Ata</w:t>
      </w:r>
      <w:r w:rsidRPr="00E925BB">
        <w:rPr>
          <w:rFonts w:ascii="Fonte Ecológica Spranq" w:hAnsi="Fonte Ecológica Spranq" w:cs="Arial"/>
          <w:sz w:val="22"/>
          <w:lang w:val="pt-BR"/>
        </w:rPr>
        <w:t xml:space="preserve">, cópia da NAD e/ou Nota de EMPENHO, via </w:t>
      </w:r>
      <w:r w:rsidRPr="00E925BB">
        <w:rPr>
          <w:rFonts w:ascii="Fonte Ecológica Spranq" w:hAnsi="Fonte Ecológica Spranq" w:cs="Arial"/>
          <w:i/>
          <w:sz w:val="22"/>
          <w:lang w:val="pt-BR"/>
        </w:rPr>
        <w:t>e-mail</w:t>
      </w:r>
      <w:r w:rsidRPr="00E925BB">
        <w:rPr>
          <w:rFonts w:ascii="Fonte Ecológica Spranq" w:hAnsi="Fonte Ecológica Spranq" w:cs="Arial"/>
          <w:sz w:val="22"/>
          <w:lang w:val="pt-BR"/>
        </w:rPr>
        <w:t>, devendo confirmar, da mesma forma e de imediato, o seu recebimento, apondo no respectivo documento assinatura e carimbo do CNPJ.</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EMERJ poderá rescindir o contrato nas hipóteses previstas no artigo 78 da Lei Federal nº. 8.666/93, com as consequências indicadas no art. 80, sem prejuízo das sanções previstas naquela lei e neste edital.</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recusa/inércia injustificada em formalizar o contrato ou instrumento equivalente, ou não manter as condições de habi</w:t>
      </w:r>
      <w:r>
        <w:rPr>
          <w:rFonts w:ascii="Fonte Ecológica Spranq" w:hAnsi="Fonte Ecológica Spranq" w:cs="Arial"/>
          <w:sz w:val="22"/>
          <w:lang w:val="pt-BR"/>
        </w:rPr>
        <w:t>li</w:t>
      </w:r>
      <w:r w:rsidRPr="00E925BB">
        <w:rPr>
          <w:rFonts w:ascii="Fonte Ecológica Spranq" w:hAnsi="Fonte Ecológica Spranq" w:cs="Arial"/>
          <w:sz w:val="22"/>
          <w:lang w:val="pt-BR"/>
        </w:rPr>
        <w:t xml:space="preserve">tação dentro do prazo de </w:t>
      </w:r>
      <w:r w:rsidRPr="00E925BB">
        <w:rPr>
          <w:rFonts w:ascii="Fonte Ecológica Spranq" w:hAnsi="Fonte Ecológica Spranq" w:cs="Arial"/>
          <w:b/>
          <w:sz w:val="22"/>
          <w:lang w:val="pt-BR"/>
        </w:rPr>
        <w:t xml:space="preserve">até </w:t>
      </w:r>
      <w:r>
        <w:rPr>
          <w:rFonts w:ascii="Fonte Ecológica Spranq" w:hAnsi="Fonte Ecológica Spranq" w:cs="Arial"/>
          <w:b/>
          <w:sz w:val="22"/>
          <w:lang w:val="pt-BR"/>
        </w:rPr>
        <w:t>5</w:t>
      </w:r>
      <w:r w:rsidRPr="00E925BB">
        <w:rPr>
          <w:rFonts w:ascii="Fonte Ecológica Spranq" w:hAnsi="Fonte Ecológica Spranq" w:cs="Arial"/>
          <w:b/>
          <w:sz w:val="22"/>
          <w:lang w:val="pt-BR"/>
        </w:rPr>
        <w:t xml:space="preserve"> (</w:t>
      </w:r>
      <w:r>
        <w:rPr>
          <w:rFonts w:ascii="Fonte Ecológica Spranq" w:hAnsi="Fonte Ecológica Spranq" w:cs="Arial"/>
          <w:b/>
          <w:sz w:val="22"/>
          <w:lang w:val="pt-BR"/>
        </w:rPr>
        <w:t>cinco</w:t>
      </w:r>
      <w:r w:rsidRPr="00E925BB">
        <w:rPr>
          <w:rFonts w:ascii="Fonte Ecológica Spranq" w:hAnsi="Fonte Ecológica Spranq" w:cs="Arial"/>
          <w:b/>
          <w:sz w:val="22"/>
          <w:lang w:val="pt-BR"/>
        </w:rPr>
        <w:t>) dias</w:t>
      </w:r>
      <w:r>
        <w:rPr>
          <w:rFonts w:ascii="Fonte Ecológica Spranq" w:hAnsi="Fonte Ecológica Spranq" w:cs="Arial"/>
          <w:b/>
          <w:sz w:val="22"/>
          <w:lang w:val="pt-BR"/>
        </w:rPr>
        <w:t xml:space="preserve"> úteis</w:t>
      </w:r>
      <w:r w:rsidRPr="00E925BB">
        <w:rPr>
          <w:rFonts w:ascii="Fonte Ecológica Spranq" w:hAnsi="Fonte Ecológica Spranq" w:cs="Arial"/>
          <w:sz w:val="22"/>
          <w:lang w:val="pt-BR"/>
        </w:rPr>
        <w:t>, após regularmente convocado, caracterizará descumprimento total das obrigações assumidas, e poderá acarretar à licitante as seguintes penalidades, garantida a prévia defesa, dentre outras:</w:t>
      </w:r>
    </w:p>
    <w:p w:rsidR="00FF1493" w:rsidRPr="00E925BB"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perda</w:t>
      </w:r>
      <w:proofErr w:type="gramEnd"/>
      <w:r w:rsidRPr="00E925BB">
        <w:rPr>
          <w:rFonts w:ascii="Fonte Ecológica Spranq" w:hAnsi="Fonte Ecológica Spranq" w:cs="Arial"/>
          <w:sz w:val="22"/>
          <w:lang w:val="pt-BR"/>
        </w:rPr>
        <w:t xml:space="preserve"> do direito à contratação;</w:t>
      </w:r>
    </w:p>
    <w:p w:rsidR="00FF1493" w:rsidRPr="00E925BB" w:rsidRDefault="00FF1493" w:rsidP="00FF1493">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suspensão</w:t>
      </w:r>
      <w:proofErr w:type="gramEnd"/>
      <w:r w:rsidRPr="00E925BB">
        <w:rPr>
          <w:rFonts w:ascii="Fonte Ecológica Spranq" w:hAnsi="Fonte Ecológica Spranq" w:cs="Arial"/>
          <w:sz w:val="22"/>
          <w:lang w:val="pt-BR"/>
        </w:rPr>
        <w:t xml:space="preserve"> do direito de licitar ou contratar com a EMERJ, por prazo não superior a 2 (dois) anos.</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Também ficará suspensa de licitar e de contratar com a EMERJ, pelo prazo de até 2 (dois) anos, enquanto perdurarem os motivos determinantes da punição ou até que seja promovida a reabilitação perante a própria autoridade que aplicou a penalidade, a licitante que:</w:t>
      </w:r>
    </w:p>
    <w:p w:rsidR="00FF1493" w:rsidRPr="00E925BB" w:rsidRDefault="00FF1493" w:rsidP="00FF1493">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mantiver a proposta, injustificadamente;</w:t>
      </w:r>
    </w:p>
    <w:p w:rsidR="00FF1493" w:rsidRPr="00E925BB" w:rsidRDefault="00FF1493" w:rsidP="00FF1493">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comportar</w:t>
      </w:r>
      <w:proofErr w:type="gramEnd"/>
      <w:r w:rsidRPr="00E925BB">
        <w:rPr>
          <w:rFonts w:ascii="Fonte Ecológica Spranq" w:hAnsi="Fonte Ecológica Spranq" w:cs="Arial"/>
          <w:sz w:val="22"/>
          <w:lang w:val="pt-BR"/>
        </w:rPr>
        <w:t>-se de modo inidôneo;</w:t>
      </w:r>
    </w:p>
    <w:p w:rsidR="00FF1493" w:rsidRPr="00E925BB" w:rsidRDefault="00FF1493" w:rsidP="00FF1493">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entregar</w:t>
      </w:r>
      <w:proofErr w:type="gramEnd"/>
      <w:r w:rsidRPr="00E925BB">
        <w:rPr>
          <w:rFonts w:ascii="Fonte Ecológica Spranq" w:hAnsi="Fonte Ecológica Spranq" w:cs="Arial"/>
          <w:sz w:val="22"/>
          <w:lang w:val="pt-BR"/>
        </w:rPr>
        <w:t xml:space="preserve"> ou apresentar documentação falsa;</w:t>
      </w:r>
    </w:p>
    <w:p w:rsidR="00FF1493" w:rsidRPr="00E925BB" w:rsidRDefault="00FF1493" w:rsidP="00FF1493">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cometer</w:t>
      </w:r>
      <w:proofErr w:type="gramEnd"/>
      <w:r w:rsidRPr="00E925BB">
        <w:rPr>
          <w:rFonts w:ascii="Fonte Ecológica Spranq" w:hAnsi="Fonte Ecológica Spranq" w:cs="Arial"/>
          <w:sz w:val="22"/>
          <w:lang w:val="pt-BR"/>
        </w:rPr>
        <w:t xml:space="preserve"> fraude fiscal;</w:t>
      </w:r>
    </w:p>
    <w:p w:rsidR="00FF1493" w:rsidRPr="00E925BB" w:rsidRDefault="00FF1493" w:rsidP="00FF1493">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falhar</w:t>
      </w:r>
      <w:proofErr w:type="gramEnd"/>
      <w:r w:rsidRPr="00E925BB">
        <w:rPr>
          <w:rFonts w:ascii="Fonte Ecológica Spranq" w:hAnsi="Fonte Ecológica Spranq" w:cs="Arial"/>
          <w:sz w:val="22"/>
          <w:lang w:val="pt-BR"/>
        </w:rPr>
        <w:t xml:space="preserve"> ou fraudar a execução do objeto.</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prazo de convocação para formalização do contrato ou instrumento equivalente, poderá ser prorrogado uma vez, por igual período, quando solicitado pela parte, durante o seu transcurso, desde que ocorra motivo justificado aceito pela Entidade.</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Se </w:t>
      </w:r>
      <w:r>
        <w:rPr>
          <w:rFonts w:ascii="Fonte Ecológica Spranq" w:hAnsi="Fonte Ecológica Spranq" w:cs="Arial"/>
          <w:sz w:val="22"/>
          <w:lang w:val="pt-BR"/>
        </w:rPr>
        <w:t>o</w:t>
      </w:r>
      <w:r w:rsidRPr="00E925BB">
        <w:rPr>
          <w:rFonts w:ascii="Fonte Ecológica Spranq" w:hAnsi="Fonte Ecológica Spranq" w:cs="Arial"/>
          <w:sz w:val="22"/>
          <w:lang w:val="pt-BR"/>
        </w:rPr>
        <w:t xml:space="preserve"> licitante vencedor não cumprir com os requisitos para assinatura ou retirada do instrumento, ou recursar-se a assiná-lo ou recebê-lo, o Pregoeiro ou Equipe de Apoio convocará, sucessivamente, </w:t>
      </w:r>
      <w:r>
        <w:rPr>
          <w:rFonts w:ascii="Fonte Ecológica Spranq" w:hAnsi="Fonte Ecológica Spranq" w:cs="Arial"/>
          <w:sz w:val="22"/>
          <w:lang w:val="pt-BR"/>
        </w:rPr>
        <w:t>o</w:t>
      </w:r>
      <w:r w:rsidRPr="00E925BB">
        <w:rPr>
          <w:rFonts w:ascii="Fonte Ecológica Spranq" w:hAnsi="Fonte Ecológica Spranq" w:cs="Arial"/>
          <w:sz w:val="22"/>
          <w:lang w:val="pt-BR"/>
        </w:rPr>
        <w:t xml:space="preserve">s licitantes remanescentes na ordem de classificação, até que seja declarada nova </w:t>
      </w:r>
      <w:r>
        <w:rPr>
          <w:rFonts w:ascii="Fonte Ecológica Spranq" w:hAnsi="Fonte Ecológica Spranq" w:cs="Arial"/>
          <w:sz w:val="22"/>
          <w:lang w:val="pt-BR"/>
        </w:rPr>
        <w:t xml:space="preserve">proposta </w:t>
      </w:r>
      <w:r w:rsidRPr="00E925BB">
        <w:rPr>
          <w:rFonts w:ascii="Fonte Ecológica Spranq" w:hAnsi="Fonte Ecológica Spranq" w:cs="Arial"/>
          <w:sz w:val="22"/>
          <w:lang w:val="pt-BR"/>
        </w:rPr>
        <w:t>vencedora.</w:t>
      </w:r>
    </w:p>
    <w:p w:rsidR="00FF1493" w:rsidRPr="00E925BB" w:rsidRDefault="00FF1493" w:rsidP="00FF1493">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Havendo fixação de obrigações preliminares à formalização do instrumento contratual, dispostas nos Anexos deste edital, o não cumprimento importará na</w:t>
      </w:r>
      <w:r>
        <w:rPr>
          <w:rFonts w:ascii="Fonte Ecológica Spranq" w:hAnsi="Fonte Ecológica Spranq" w:cs="Arial"/>
          <w:sz w:val="22"/>
          <w:lang w:val="pt-BR"/>
        </w:rPr>
        <w:t xml:space="preserve"> convocação sucessiva do</w:t>
      </w:r>
      <w:r w:rsidRPr="00E925BB">
        <w:rPr>
          <w:rFonts w:ascii="Fonte Ecológica Spranq" w:hAnsi="Fonte Ecológica Spranq" w:cs="Arial"/>
          <w:sz w:val="22"/>
          <w:lang w:val="pt-BR"/>
        </w:rPr>
        <w:t xml:space="preserve">s licitantes remanescentes, na ordem de classificação, até que seja declarada a nova </w:t>
      </w:r>
      <w:r>
        <w:rPr>
          <w:rFonts w:ascii="Fonte Ecológica Spranq" w:hAnsi="Fonte Ecológica Spranq" w:cs="Arial"/>
          <w:sz w:val="22"/>
          <w:lang w:val="pt-BR"/>
        </w:rPr>
        <w:t xml:space="preserve">proposta </w:t>
      </w:r>
      <w:r w:rsidRPr="00E925BB">
        <w:rPr>
          <w:rFonts w:ascii="Fonte Ecológica Spranq" w:hAnsi="Fonte Ecológica Spranq" w:cs="Arial"/>
          <w:sz w:val="22"/>
          <w:lang w:val="pt-BR"/>
        </w:rPr>
        <w:t>vencedora que as atenda.</w:t>
      </w:r>
    </w:p>
    <w:p w:rsidR="00FF1493" w:rsidRPr="00E925BB" w:rsidRDefault="00FF1493" w:rsidP="00FF1493">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 A EMERJ poderá suprimir ou acrescer o objeto do contrato em até 25% (vinte e cinco por cento) do seu valor inicial atualizado, a seu critério exclusivo, de acordo com o disposto no artigo 65, I e § 1º, da Lei Federal nº 8.666/93.</w:t>
      </w:r>
    </w:p>
    <w:p w:rsidR="00FF1493" w:rsidRPr="00E925BB" w:rsidRDefault="00FF1493" w:rsidP="00FF1493">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 O Contratado manterá, durante toda a execução do contrato, as condições de habilitação e qualificação que lhe foram exigidas na licitação.</w:t>
      </w:r>
    </w:p>
    <w:p w:rsidR="00FF1493" w:rsidRPr="00E925BB" w:rsidRDefault="00FF1493" w:rsidP="00FF1493">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foro do contrato será o da Comarca da Capital do Estado do Rio de Janeiro.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OBRIGAÇÕES DA CONTRATADA</w:t>
      </w:r>
    </w:p>
    <w:p w:rsidR="00FF1493" w:rsidRPr="00E925BB" w:rsidRDefault="00FF1493" w:rsidP="00FF1493">
      <w:pPr>
        <w:pStyle w:val="Cabealho"/>
        <w:widowControl w:val="0"/>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Obedecer rigorosamente todas as</w:t>
      </w:r>
      <w:proofErr w:type="gramEnd"/>
      <w:r w:rsidRPr="00E925BB">
        <w:rPr>
          <w:rFonts w:ascii="Fonte Ecológica Spranq" w:hAnsi="Fonte Ecológica Spranq" w:cs="Arial"/>
          <w:sz w:val="22"/>
          <w:lang w:val="pt-BR"/>
        </w:rPr>
        <w:t xml:space="preserve"> condições estipuladas e previstas neste Edital e Anexos, normas legais e administrativas aplicáveis, bem como as condições contidas na proposta apresentada.</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CONDIÇÕES DE RECEBIMENTO DO OBJETO:</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Os materiais deverão ser entregues uma única vez, no prazo </w:t>
      </w:r>
      <w:r>
        <w:rPr>
          <w:rFonts w:ascii="Fonte Ecológica Spranq" w:hAnsi="Fonte Ecológica Spranq" w:cs="Arial"/>
          <w:sz w:val="22"/>
          <w:lang w:val="pt-BR"/>
        </w:rPr>
        <w:t>e condições estabelecidos no Termo de Referência (anexo I)</w:t>
      </w:r>
      <w:r w:rsidRPr="00E925BB">
        <w:rPr>
          <w:rFonts w:ascii="Fonte Ecológica Spranq" w:hAnsi="Fonte Ecológica Spranq" w:cs="Arial"/>
          <w:sz w:val="22"/>
          <w:lang w:val="pt-BR"/>
        </w:rPr>
        <w:t>.</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A fiscalização e o acompanhamento da execução do objeto do contrato caberão </w:t>
      </w:r>
      <w:r>
        <w:rPr>
          <w:rFonts w:ascii="Fonte Ecológica Spranq" w:hAnsi="Fonte Ecológica Spranq" w:cs="Arial"/>
          <w:sz w:val="22"/>
          <w:lang w:val="pt-BR"/>
        </w:rPr>
        <w:t xml:space="preserve">ao CEPES/EMERJ, através de dois ou mais servidores designados pela </w:t>
      </w:r>
      <w:r w:rsidRPr="00E925BB">
        <w:rPr>
          <w:rFonts w:ascii="Fonte Ecológica Spranq" w:hAnsi="Fonte Ecológica Spranq" w:cs="Arial"/>
          <w:sz w:val="22"/>
          <w:lang w:val="pt-BR"/>
        </w:rPr>
        <w:t>EMERJ.</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materiais serão objeto de recebimento provisório no ato da entrega, nos termos do art. 73, II, “a”, da Lei Federal nº 8.666/93.</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Os materiais serão objeto de recebimento definitivo em até </w:t>
      </w:r>
      <w:r w:rsidRPr="00E925BB">
        <w:rPr>
          <w:rFonts w:ascii="Fonte Ecológica Spranq" w:hAnsi="Fonte Ecológica Spranq" w:cs="Arial"/>
          <w:b/>
          <w:sz w:val="22"/>
          <w:lang w:val="pt-BR"/>
        </w:rPr>
        <w:t>90 (noventa) dias</w:t>
      </w:r>
      <w:r w:rsidRPr="00E925BB">
        <w:rPr>
          <w:rFonts w:ascii="Fonte Ecológica Spranq" w:hAnsi="Fonte Ecológica Spranq" w:cs="Arial"/>
          <w:sz w:val="22"/>
          <w:lang w:val="pt-BR"/>
        </w:rPr>
        <w:t>, contados do recebimento provisório, nos termos do art. 73, II, “b”, da Lei Federal nº 8.666/93.</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Além do que consta no Termo de Referência (anexo I), a Administração poderá obrigar o contratado a reparar, corrigir, remover, reconstruir ou substituir, às suas expensas, no todo ou em parte o objeto do contrato se verificar vícios, defeitos ou incorreções resultantes da execução ou que a impeçam, conforme consta no art. 69 da Lei Federal nº 8.666/93. </w:t>
      </w:r>
    </w:p>
    <w:p w:rsidR="00FF1493" w:rsidRPr="00E925BB" w:rsidRDefault="00FF1493" w:rsidP="00FF1493">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contratado fica obrigado a trocar, às suas expensas, o material que vier a ser recusado, sendo que o recebimento previsto no subitem 16.6 não importará sua aceitação.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contratado deverá obedecer a todas condições determinadas no Termo de Referência (anexo I).</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descumprimento das condições previstas no Termo de Referência será compreendido como não cumprimento de obrigação contratual, podendo ensejar na instauração de procedimento </w:t>
      </w:r>
      <w:proofErr w:type="spellStart"/>
      <w:r w:rsidRPr="00E925BB">
        <w:rPr>
          <w:rFonts w:ascii="Fonte Ecológica Spranq" w:hAnsi="Fonte Ecológica Spranq" w:cs="Arial"/>
          <w:sz w:val="22"/>
          <w:lang w:val="pt-BR"/>
        </w:rPr>
        <w:t>apuratório</w:t>
      </w:r>
      <w:proofErr w:type="spellEnd"/>
      <w:r w:rsidRPr="00E925BB">
        <w:rPr>
          <w:rFonts w:ascii="Fonte Ecológica Spranq" w:hAnsi="Fonte Ecológica Spranq" w:cs="Arial"/>
          <w:sz w:val="22"/>
          <w:lang w:val="pt-BR"/>
        </w:rPr>
        <w:t xml:space="preserve"> com vistas à aplicação de sanções administrativas pelo inadimplemento.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SANÇÕES ADMINISTRATIVAS PELO INADIMPLEMENTO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adjudicatário, convocado dentro do prazo de validade de sua proposta, que não celebrar o contrato, deixar de entregar documentação exigida para o certame ou apresentar documentação falsa, ensejar o retardamento da execução de seu objeto, não mantiver a proposta, falhar ou fraudar na execução do contrato, comportar-se de modo inidôneo ou cometer fraude fiscal, segundo resultar apurado em processo regular pela autoridade competente, ficará impedido de licitar e de contratar com a Administração Judiciária do Estado do Rio de Janeiro, sem prejuízo de ter cancelado o respectivo registro no sistema de cadastramento de fornecedores do Tribunal de Justiça do Estado do Rio de Janeiro, pelo prazo de </w:t>
      </w:r>
      <w:r w:rsidRPr="00E925BB">
        <w:rPr>
          <w:rFonts w:ascii="Fonte Ecológica Spranq" w:hAnsi="Fonte Ecológica Spranq" w:cs="Arial"/>
          <w:b/>
          <w:sz w:val="22"/>
          <w:lang w:val="pt-BR"/>
        </w:rPr>
        <w:t>até 05 (cinco) anos</w:t>
      </w:r>
      <w:r w:rsidRPr="00E925BB">
        <w:rPr>
          <w:rFonts w:ascii="Fonte Ecológica Spranq" w:hAnsi="Fonte Ecológica Spranq" w:cs="Arial"/>
          <w:sz w:val="22"/>
          <w:lang w:val="pt-BR"/>
        </w:rPr>
        <w:t>, além de sujeitar-se às multas previstas neste edital e bem como às demais cominações legais.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Ao contratado total ou parcialmente inadimplente, observados os princípios da ampla e prévia defesa, contraditório e proporcionalidade, serão aplicadas as sanções previstas nos art. 86 e 87 da Lei Federal nº 8.666/93, a saber:</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advertência</w:t>
      </w:r>
      <w:proofErr w:type="gramEnd"/>
      <w:r w:rsidRPr="00E925BB">
        <w:rPr>
          <w:rFonts w:ascii="Fonte Ecológica Spranq" w:hAnsi="Fonte Ecológica Spranq" w:cs="Arial"/>
          <w:sz w:val="22"/>
          <w:lang w:val="pt-BR"/>
        </w:rPr>
        <w:t>, nas hipóteses de execução irregular de que não resulte prejuízo para o serviço;</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multa</w:t>
      </w:r>
      <w:proofErr w:type="gramEnd"/>
      <w:r w:rsidRPr="00E925BB">
        <w:rPr>
          <w:rFonts w:ascii="Fonte Ecológica Spranq" w:hAnsi="Fonte Ecológica Spranq" w:cs="Arial"/>
          <w:sz w:val="22"/>
          <w:lang w:val="pt-BR"/>
        </w:rPr>
        <w:t xml:space="preserve"> administrativa, que não excederá, em seu total, 20% (vinte por cento) do valor do contrato, nas hipóteses de inexecução total ou parcial, com ou sem prejuízo para o serviço (Lei Estadual nº 287/79, art. 226, Decreto 3.149/80, art. 87);</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multa</w:t>
      </w:r>
      <w:proofErr w:type="gramEnd"/>
      <w:r w:rsidRPr="00E925BB">
        <w:rPr>
          <w:rFonts w:ascii="Fonte Ecológica Spranq" w:hAnsi="Fonte Ecológica Spranq" w:cs="Arial"/>
          <w:sz w:val="22"/>
          <w:lang w:val="pt-BR"/>
        </w:rPr>
        <w:t xml:space="preserve"> moratória de 1% (um por cento) por dia útil de atraso na execução, por culpa do contratado, sobre o valor da prestação em atraso, constituindo-se a mora independentemente de notificação ou interpelação; </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suspensão</w:t>
      </w:r>
      <w:proofErr w:type="gramEnd"/>
      <w:r w:rsidRPr="00E925BB">
        <w:rPr>
          <w:rFonts w:ascii="Fonte Ecológica Spranq" w:hAnsi="Fonte Ecológica Spranq" w:cs="Arial"/>
          <w:sz w:val="22"/>
          <w:lang w:val="pt-BR"/>
        </w:rPr>
        <w:t xml:space="preserve"> temporária de participação em licitação e impedimento para contratar com a Administração Judiciária do Estado do Rio de Janeiro, por prazo não superior a dois anos, nas hipóteses de execução irregular, atrasos ou inexecução de que resulte prejuízo para o serviço;</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declaração</w:t>
      </w:r>
      <w:proofErr w:type="gramEnd"/>
      <w:r w:rsidRPr="00E925BB">
        <w:rPr>
          <w:rFonts w:ascii="Fonte Ecológica Spranq" w:hAnsi="Fonte Ecológica Spranq" w:cs="Arial"/>
          <w:sz w:val="22"/>
          <w:lang w:val="pt-BR"/>
        </w:rPr>
        <w:t xml:space="preserve"> de inidoneidade para licitar ou contratar com a Administração Pública, enquanto perdurarem os seus motivos determinantes ou até que seja promovida a reabilitação perante a autoridade que aplicou a penalidade, nas hipóteses em que a execução irregular, os atrasos ou a inexecução associem-se à prática de ilícito penal.</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sanção de advertência será aplicada por escrito e registrada para fins de avaliação do desempenho da CONTRATADA.</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fato de o adjudicatário, convocado para formalizar a contratação mediante a assinatura do instrumento equivalente, não o assinar, ou não o assinar no prazo determinado pela Administração, caracterizará falta contratual (art. 81 da Lei Federal nº 8.666/93), sujeitando-o à aplicação de penalidade de advertência e/ou multa de até 10% sobre o valor do contrato, observado o devido processo legal.</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multa poderá ser cumulada com qualquer das demais.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multa não tem natureza compensatória e o seu pagamento não elide a responsabilidade do contratado por danos causados ao contratante.</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valor de multa aplicada será descontado da garantia que houver sido prestada, e se for superior ao valor desta, além de sua perda, responderá o Contratado pela diferença, que será descontada de eventuais créditos que tenha em face do Contratante, sem embargo deste rescindir o contrato e/ou cobrá-lo judicialmente.</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 caso em que não houver sido prestada garantia, a multa apurada será descontada diretamente no pagamento do material entregue em atraso, independente da aplicação das demais multas aqui estipuladas e sem que caiba direito de defesa por parte da CONTRATADA.</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Nos casos em que o valor da multa vier a ser descontado da garantia prestada, o valor desta deverá ser recomposto no prazo máximo de </w:t>
      </w:r>
      <w:r w:rsidRPr="00E925BB">
        <w:rPr>
          <w:rFonts w:ascii="Fonte Ecológica Spranq" w:hAnsi="Fonte Ecológica Spranq" w:cs="Arial"/>
          <w:b/>
          <w:sz w:val="22"/>
          <w:lang w:val="pt-BR"/>
        </w:rPr>
        <w:t>05 (cinco) dias</w:t>
      </w:r>
      <w:r w:rsidRPr="00E925BB">
        <w:rPr>
          <w:rFonts w:ascii="Fonte Ecológica Spranq" w:hAnsi="Fonte Ecológica Spranq" w:cs="Arial"/>
          <w:sz w:val="22"/>
          <w:lang w:val="pt-BR"/>
        </w:rPr>
        <w:t>, e o não atendimento caracterizará falta contratual sujeita às penalidades previstas no contrato.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Após o décimo dia de atraso no cumprimento das obrigações contratuais, entrega de material, serviço ou etapa de obra, a CONTRATANTE poderá rescindir o Contrato, caracterizando-se a inexecução total do seu objeto, aplicando cumulativamente as sanções previstas neste edital, e independente da aplicação de multa.</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São consideradas situações caracterizadoras de descumprimento total ou parcial de obrigação contratual, dentre outras:</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atendimento às especificações técnicas relativas a bens, serviços ou obras, previstas em Contrato ou instrumento equivalente;</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paralisação</w:t>
      </w:r>
      <w:proofErr w:type="gramEnd"/>
      <w:r w:rsidRPr="00E925BB">
        <w:rPr>
          <w:rFonts w:ascii="Fonte Ecológica Spranq" w:hAnsi="Fonte Ecológica Spranq" w:cs="Arial"/>
          <w:sz w:val="22"/>
          <w:lang w:val="pt-BR"/>
        </w:rPr>
        <w:t xml:space="preserve"> de serviço ou fornecimento de bens, sem justa causa e prévia comunicação a CONTRATANTE;</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entrega</w:t>
      </w:r>
      <w:proofErr w:type="gramEnd"/>
      <w:r w:rsidRPr="00E925BB">
        <w:rPr>
          <w:rFonts w:ascii="Fonte Ecológica Spranq" w:hAnsi="Fonte Ecológica Spranq" w:cs="Arial"/>
          <w:sz w:val="22"/>
          <w:lang w:val="pt-BR"/>
        </w:rPr>
        <w:t xml:space="preserve"> de mercadoria falsificada, furtada, roubada, receptada, deteriorada, danificada ou inadequada para o uso, como se verdadeira ou perfeita fosse;</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alteração</w:t>
      </w:r>
      <w:proofErr w:type="gramEnd"/>
      <w:r w:rsidRPr="00E925BB">
        <w:rPr>
          <w:rFonts w:ascii="Fonte Ecológica Spranq" w:hAnsi="Fonte Ecológica Spranq" w:cs="Arial"/>
          <w:sz w:val="22"/>
          <w:lang w:val="pt-BR"/>
        </w:rPr>
        <w:t xml:space="preserve"> de substância, qualidade ou quantidade dos produtos fornecidos;</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prestação</w:t>
      </w:r>
      <w:proofErr w:type="gramEnd"/>
      <w:r w:rsidRPr="00E925BB">
        <w:rPr>
          <w:rFonts w:ascii="Fonte Ecológica Spranq" w:hAnsi="Fonte Ecológica Spranq" w:cs="Arial"/>
          <w:sz w:val="22"/>
          <w:lang w:val="pt-BR"/>
        </w:rPr>
        <w:t xml:space="preserve"> de serviço de baixa qualidade;</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assinatura de contrato, Ata de Registro de Preços ou instrumento equivalente, nos prazos estabelecidos em edital, frustrando ou retardando o fornecimento de bens ou prestação de serviços.</w:t>
      </w:r>
    </w:p>
    <w:p w:rsidR="00FF1493" w:rsidRPr="00E925BB" w:rsidRDefault="00FF1493" w:rsidP="00FF1493">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atendimento das cláusulas contratuais e normativas da EMERJ.</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Nos casos de descumprimento contratual descritos neste edital, que prejudiquem as atividades habituais do CONTRATANTE, verificados e comprovados por seu Fiscal ou Gestor, poderá ocorrer a rescisão unilateral do Contrato, independentemente de abertura de processo administrativo sancionatório.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valores das multas eventualmente aplicadas serão retidos dos pagamentos eventualmente devidos pelo CONTRATANTE e/ou da garantia contratual prestada pela CONTRATADA, quando houver.</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Permanecendo saldo devedor, mesmo após a utilização da garantia e a retenção de créditos da CONTRATADA, esta deverá realizar o pagamento do saldo devedor da multa no prazo máximo de </w:t>
      </w:r>
      <w:r w:rsidRPr="00E925BB">
        <w:rPr>
          <w:rFonts w:ascii="Fonte Ecológica Spranq" w:hAnsi="Fonte Ecológica Spranq" w:cs="Arial"/>
          <w:b/>
          <w:sz w:val="22"/>
          <w:lang w:val="pt-BR"/>
        </w:rPr>
        <w:t>15 (quinze) dias corridos</w:t>
      </w:r>
      <w:r w:rsidRPr="00E925BB">
        <w:rPr>
          <w:rFonts w:ascii="Fonte Ecológica Spranq" w:hAnsi="Fonte Ecológica Spranq" w:cs="Arial"/>
          <w:sz w:val="22"/>
          <w:lang w:val="pt-BR"/>
        </w:rPr>
        <w:t>, contados da respectiva notificação. Decorrido o prazo máximo, sem que a CONTRATADA tenha realizado o pagamento, a CONTRATANTE adotará as medidas judiciais e extrajudiciais cabíveis para a sua cobrança.</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multas poderão ser aplicadas cumulativamente com as demais sanções, independentemente de eventual rescisão contratual unilateral pela CONTRATANTE.</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suspensão temporária poderá ainda ser aplicada se a CONTRATADA tiver praticado atos visando frustrar os objetivos da licitação.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PAGAMENTO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O(</w:t>
      </w:r>
      <w:proofErr w:type="gramEnd"/>
      <w:r w:rsidRPr="00E925BB">
        <w:rPr>
          <w:rFonts w:ascii="Fonte Ecológica Spranq" w:hAnsi="Fonte Ecológica Spranq" w:cs="Arial"/>
          <w:sz w:val="22"/>
          <w:lang w:val="pt-BR"/>
        </w:rPr>
        <w:t>s) pagamento(s) devido(s) ao(s) contratado(s), desde que cumprida a obrigação a que se referir a fatura/nota fiscal emitida pelo estabelecimento contratado, no sistema de impressão eletrônica, será(</w:t>
      </w:r>
      <w:proofErr w:type="spellStart"/>
      <w:r w:rsidRPr="00E925BB">
        <w:rPr>
          <w:rFonts w:ascii="Fonte Ecológica Spranq" w:hAnsi="Fonte Ecológica Spranq" w:cs="Arial"/>
          <w:sz w:val="22"/>
          <w:lang w:val="pt-BR"/>
        </w:rPr>
        <w:t>ão</w:t>
      </w:r>
      <w:proofErr w:type="spellEnd"/>
      <w:r w:rsidRPr="00E925BB">
        <w:rPr>
          <w:rFonts w:ascii="Fonte Ecológica Spranq" w:hAnsi="Fonte Ecológica Spranq" w:cs="Arial"/>
          <w:sz w:val="22"/>
          <w:lang w:val="pt-BR"/>
        </w:rPr>
        <w:t xml:space="preserve">) efetuado(s) no prazo de </w:t>
      </w:r>
      <w:r w:rsidRPr="00E925BB">
        <w:rPr>
          <w:rFonts w:ascii="Fonte Ecológica Spranq" w:hAnsi="Fonte Ecológica Spranq" w:cs="Arial"/>
          <w:b/>
          <w:sz w:val="22"/>
          <w:lang w:val="pt-BR"/>
        </w:rPr>
        <w:t>até 15 (quinze) dias</w:t>
      </w:r>
      <w:r w:rsidRPr="00E925BB">
        <w:rPr>
          <w:rFonts w:ascii="Fonte Ecológica Spranq" w:hAnsi="Fonte Ecológica Spranq" w:cs="Arial"/>
          <w:sz w:val="22"/>
          <w:lang w:val="pt-BR"/>
        </w:rPr>
        <w:t xml:space="preserve">, contados da entrega das Notas/faturas, mediante crédito em </w:t>
      </w:r>
      <w:proofErr w:type="spellStart"/>
      <w:r w:rsidRPr="00E925BB">
        <w:rPr>
          <w:rFonts w:ascii="Fonte Ecológica Spranq" w:hAnsi="Fonte Ecológica Spranq" w:cs="Arial"/>
          <w:sz w:val="22"/>
          <w:lang w:val="pt-BR"/>
        </w:rPr>
        <w:t>conta-corrente</w:t>
      </w:r>
      <w:proofErr w:type="spellEnd"/>
      <w:r w:rsidRPr="00E925BB">
        <w:rPr>
          <w:rFonts w:ascii="Fonte Ecológica Spranq" w:hAnsi="Fonte Ecológica Spranq" w:cs="Arial"/>
          <w:sz w:val="22"/>
          <w:lang w:val="pt-BR"/>
        </w:rPr>
        <w:t xml:space="preserve"> no </w:t>
      </w:r>
      <w:r w:rsidRPr="00E925BB">
        <w:rPr>
          <w:rFonts w:ascii="Fonte Ecológica Spranq" w:hAnsi="Fonte Ecológica Spranq" w:cs="Arial"/>
          <w:b/>
          <w:sz w:val="22"/>
          <w:lang w:val="pt-BR"/>
        </w:rPr>
        <w:t>Banco Bradesco S/A</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informada pelo contratado ao encaminhar o formulário de proposta readequado.</w:t>
      </w:r>
      <w:r w:rsidRPr="00E925BB">
        <w:rPr>
          <w:rFonts w:ascii="Fonte Ecológica Spranq" w:hAnsi="Fonte Ecológica Spranq" w:cs="Arial"/>
          <w:sz w:val="22"/>
          <w:lang w:val="pt-BR"/>
        </w:rPr>
        <w:t xml:space="preserve"> </w:t>
      </w:r>
      <w:proofErr w:type="gramStart"/>
      <w:r w:rsidRPr="00E925BB">
        <w:rPr>
          <w:rFonts w:ascii="Fonte Ecológica Spranq" w:hAnsi="Fonte Ecológica Spranq" w:cs="Arial"/>
          <w:sz w:val="22"/>
          <w:lang w:val="pt-BR"/>
        </w:rPr>
        <w:t>A(</w:t>
      </w:r>
      <w:proofErr w:type="gramEnd"/>
      <w:r w:rsidRPr="00E925BB">
        <w:rPr>
          <w:rFonts w:ascii="Fonte Ecológica Spranq" w:hAnsi="Fonte Ecológica Spranq" w:cs="Arial"/>
          <w:sz w:val="22"/>
          <w:lang w:val="pt-BR"/>
        </w:rPr>
        <w:t>s) fatura(s)/nota(s) fiscal(</w:t>
      </w:r>
      <w:proofErr w:type="spellStart"/>
      <w:r w:rsidRPr="00E925BB">
        <w:rPr>
          <w:rFonts w:ascii="Fonte Ecológica Spranq" w:hAnsi="Fonte Ecológica Spranq" w:cs="Arial"/>
          <w:sz w:val="22"/>
          <w:lang w:val="pt-BR"/>
        </w:rPr>
        <w:t>is</w:t>
      </w:r>
      <w:proofErr w:type="spellEnd"/>
      <w:r w:rsidRPr="00E925BB">
        <w:rPr>
          <w:rFonts w:ascii="Fonte Ecológica Spranq" w:hAnsi="Fonte Ecológica Spranq" w:cs="Arial"/>
          <w:sz w:val="22"/>
          <w:lang w:val="pt-BR"/>
        </w:rPr>
        <w:t>) deverá(</w:t>
      </w:r>
      <w:proofErr w:type="spellStart"/>
      <w:r w:rsidRPr="00E925BB">
        <w:rPr>
          <w:rFonts w:ascii="Fonte Ecológica Spranq" w:hAnsi="Fonte Ecológica Spranq" w:cs="Arial"/>
          <w:sz w:val="22"/>
          <w:lang w:val="pt-BR"/>
        </w:rPr>
        <w:t>ão</w:t>
      </w:r>
      <w:proofErr w:type="spellEnd"/>
      <w:r w:rsidRPr="00E925BB">
        <w:rPr>
          <w:rFonts w:ascii="Fonte Ecológica Spranq" w:hAnsi="Fonte Ecológica Spranq" w:cs="Arial"/>
          <w:sz w:val="22"/>
          <w:lang w:val="pt-BR"/>
        </w:rPr>
        <w:t>) ser atestada(s) pelo órgão de fiscalização e acompanhamento da execução do contrato.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processamento do pagamento observará a legislação pertinente à liquidação da despesa pública.</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Nos casos de contratado estabelecido em localidade que não possua agências do </w:t>
      </w:r>
      <w:r w:rsidRPr="00E925BB">
        <w:rPr>
          <w:rFonts w:ascii="Fonte Ecológica Spranq" w:hAnsi="Fonte Ecológica Spranq" w:cs="Arial"/>
          <w:b/>
          <w:sz w:val="22"/>
          <w:lang w:val="pt-BR"/>
        </w:rPr>
        <w:t>BRADESCO</w:t>
      </w:r>
      <w:r w:rsidRPr="00E925BB">
        <w:rPr>
          <w:rFonts w:ascii="Fonte Ecológica Spranq" w:hAnsi="Fonte Ecológica Spranq" w:cs="Arial"/>
          <w:sz w:val="22"/>
          <w:lang w:val="pt-BR"/>
        </w:rPr>
        <w:t xml:space="preserve">, ou que não possa manter conta nesse banco por fato alheio à sua vontade, desde que devidamente comprovado, o pagamento poderá ser feito mediante crédito em conta corrente de outra instituição financeira e, na impossibilidade, boleto bancário, DOC – Documento de Crédito, TED –Transmissão Eletrônica Disponível e/ou emissão de cheques, sempre </w:t>
      </w:r>
      <w:proofErr w:type="gramStart"/>
      <w:r w:rsidRPr="00E925BB">
        <w:rPr>
          <w:rFonts w:ascii="Fonte Ecológica Spranq" w:hAnsi="Fonte Ecológica Spranq" w:cs="Arial"/>
          <w:sz w:val="22"/>
          <w:lang w:val="pt-BR"/>
        </w:rPr>
        <w:t>utilizando-se</w:t>
      </w:r>
      <w:proofErr w:type="gramEnd"/>
      <w:r w:rsidRPr="00E925BB">
        <w:rPr>
          <w:rFonts w:ascii="Fonte Ecológica Spranq" w:hAnsi="Fonte Ecológica Spranq" w:cs="Arial"/>
          <w:sz w:val="22"/>
          <w:lang w:val="pt-BR"/>
        </w:rPr>
        <w:t xml:space="preserve"> da conta corrente do TRIBUNAL no </w:t>
      </w:r>
      <w:r w:rsidRPr="00E925BB">
        <w:rPr>
          <w:rFonts w:ascii="Fonte Ecológica Spranq" w:hAnsi="Fonte Ecológica Spranq" w:cs="Arial"/>
          <w:b/>
          <w:sz w:val="22"/>
          <w:lang w:val="pt-BR"/>
        </w:rPr>
        <w:t>BRADESCO</w:t>
      </w:r>
      <w:r w:rsidRPr="00E925BB">
        <w:rPr>
          <w:rFonts w:ascii="Fonte Ecológica Spranq" w:hAnsi="Fonte Ecológica Spranq" w:cs="Arial"/>
          <w:sz w:val="22"/>
          <w:lang w:val="pt-BR"/>
        </w:rPr>
        <w:t>.</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Como condição para que o pagamento seja efetuado, o contratado deverá apresentar, junto com a fatura, as certidões de regularidade do INSS e do FGTS, bem como a Certidão Negativa de Débitos Trabalhistas (CNDT) ou Declaração do </w:t>
      </w:r>
      <w:proofErr w:type="spellStart"/>
      <w:r w:rsidRPr="00E925BB">
        <w:rPr>
          <w:rFonts w:ascii="Fonte Ecológica Spranq" w:hAnsi="Fonte Ecológica Spranq" w:cs="Arial"/>
          <w:sz w:val="22"/>
          <w:lang w:val="pt-BR"/>
        </w:rPr>
        <w:t>Sicaf</w:t>
      </w:r>
      <w:proofErr w:type="spellEnd"/>
      <w:r w:rsidRPr="00E925BB">
        <w:rPr>
          <w:rFonts w:ascii="Fonte Ecológica Spranq" w:hAnsi="Fonte Ecológica Spranq" w:cs="Arial"/>
          <w:sz w:val="22"/>
          <w:lang w:val="pt-BR"/>
        </w:rPr>
        <w:t>.</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Caso se faça necessária a retificação da nota fiscal/fatura por culpa do contratado, o prazo terá sua contagem suspensa até a data da reapresentação da fatura isenta de erros, dando-se, então, prosseguimento à contagem.</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Ocorrendo atraso no pagamento, desde que não decorrente de ato ou fato atribuível ao Contratado, o valor devido será corrigido, aplicando-se a variação do Índice de Preço ao Consumidor Amplo (IPCA), acrescendo-se, ainda, ao valor original da parcela devida o encargo moratório de 0,5% (meio por cento) por mês, alcançando 6% (seis por cento) ao ano. </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Entende-se por atraso o período que e</w:t>
      </w:r>
      <w:r>
        <w:rPr>
          <w:rFonts w:ascii="Fonte Ecológica Spranq" w:hAnsi="Fonte Ecológica Spranq" w:cs="Arial"/>
          <w:sz w:val="22"/>
          <w:lang w:val="pt-BR"/>
        </w:rPr>
        <w:t>xceder ao previsto no subitem 21</w:t>
      </w:r>
      <w:r w:rsidRPr="00E925BB">
        <w:rPr>
          <w:rFonts w:ascii="Fonte Ecológica Spranq" w:hAnsi="Fonte Ecológica Spranq" w:cs="Arial"/>
          <w:sz w:val="22"/>
          <w:lang w:val="pt-BR"/>
        </w:rPr>
        <w:t>.1 deste edital.</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Ocorrendo antecipação do pagamento, sempre em correspondência à antecipação de execução, seja a requerimento do contratado ou no interesse da Administração, será calculado o respectivo desconto aplicando-se o índice de 0,1% (um décimo por cento) por dia de antecipação.</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DOS ESCLARECIMENTOS E DA IMPUGNAÇÃO AO EDITAL</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SECOM prestará as informações solicitadas pelos interessados, estando disponível para atendimento de segunda a sexta-feira, das 12h às 18h, na Rua Dom Manuel, 25 - 4º andar, sala 418 - Centro – Rio de Janeiro – RJ, pelos telefaxes (21) 3133-2310 e (21) 3133-1891 ou pelo </w:t>
      </w:r>
      <w:r w:rsidRPr="00E925BB">
        <w:rPr>
          <w:rFonts w:ascii="Fonte Ecológica Spranq" w:hAnsi="Fonte Ecológica Spranq" w:cs="Arial"/>
          <w:i/>
          <w:sz w:val="22"/>
          <w:lang w:val="pt-BR"/>
        </w:rPr>
        <w:t>e-mail</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 xml:space="preserve">  </w:t>
      </w:r>
      <w:r w:rsidRPr="00E925BB">
        <w:rPr>
          <w:rFonts w:ascii="Fonte Ecológica Spranq" w:hAnsi="Fonte Ecológica Spranq" w:cs="Arial"/>
          <w:sz w:val="22"/>
          <w:lang w:val="pt-BR"/>
        </w:rPr>
        <w:t>emerj.secom@tjrj.jus.br.</w:t>
      </w:r>
    </w:p>
    <w:p w:rsidR="00FF1493" w:rsidRPr="00E925BB" w:rsidRDefault="00FF1493" w:rsidP="00FF1493">
      <w:pPr>
        <w:pStyle w:val="Cabealho"/>
        <w:numPr>
          <w:ilvl w:val="1"/>
          <w:numId w:val="3"/>
        </w:numPr>
        <w:tabs>
          <w:tab w:val="clear" w:pos="4252"/>
          <w:tab w:val="clear" w:pos="8504"/>
          <w:tab w:val="num" w:pos="709"/>
        </w:tabs>
        <w:autoSpaceDE w:val="0"/>
        <w:autoSpaceDN w:val="0"/>
        <w:adjustRightInd w:val="0"/>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edital e anexos estarão disponíveis no portal da EMERJ (www.emerj.tjrj.jus.br - ‘link Licitações’) além </w:t>
      </w:r>
      <w:r w:rsidRPr="00E925BB">
        <w:rPr>
          <w:rFonts w:ascii="Fonte Ecológica Spranq" w:eastAsia="Arial" w:hAnsi="Fonte Ecológica Spranq" w:cs="Arial"/>
          <w:sz w:val="22"/>
          <w:lang w:val="pt-BR" w:eastAsia="pt-BR"/>
        </w:rPr>
        <w:t xml:space="preserve">no portal do </w:t>
      </w:r>
      <w:proofErr w:type="spellStart"/>
      <w:r w:rsidRPr="00E925BB">
        <w:rPr>
          <w:rFonts w:ascii="Fonte Ecológica Spranq" w:eastAsia="Arial" w:hAnsi="Fonte Ecológica Spranq" w:cs="Arial"/>
          <w:sz w:val="22"/>
          <w:lang w:val="pt-BR" w:eastAsia="pt-BR"/>
        </w:rPr>
        <w:t>ComprasNet</w:t>
      </w:r>
      <w:proofErr w:type="spellEnd"/>
      <w:r w:rsidRPr="00E925BB">
        <w:rPr>
          <w:rFonts w:ascii="Fonte Ecológica Spranq" w:eastAsia="Arial" w:hAnsi="Fonte Ecológica Spranq" w:cs="Arial"/>
          <w:sz w:val="22"/>
          <w:lang w:val="pt-BR" w:eastAsia="pt-BR"/>
        </w:rPr>
        <w:t xml:space="preserve"> – SIASG - </w:t>
      </w:r>
      <w:hyperlink r:id="rId14" w:history="1">
        <w:r w:rsidRPr="00E925BB">
          <w:rPr>
            <w:rStyle w:val="Hyperlink"/>
            <w:rFonts w:ascii="Fonte Ecológica Spranq" w:eastAsia="Arial" w:hAnsi="Fonte Ecológica Spranq" w:cs="Arial"/>
            <w:color w:val="auto"/>
            <w:sz w:val="22"/>
            <w:u w:val="none"/>
            <w:lang w:val="pt-BR" w:eastAsia="pt-BR"/>
          </w:rPr>
          <w:t>www.comprasnet.gov.br</w:t>
        </w:r>
      </w:hyperlink>
      <w:r w:rsidRPr="00E925BB">
        <w:rPr>
          <w:rFonts w:ascii="Fonte Ecológica Spranq" w:eastAsia="Arial" w:hAnsi="Fonte Ecológica Spranq" w:cs="Arial"/>
          <w:sz w:val="22"/>
          <w:lang w:val="pt-BR" w:eastAsia="pt-BR"/>
        </w:rPr>
        <w:t>.</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Até 2 (dois) dias úteis antes da data fixada para abertura da sessão pública, qualquer pessoa, física ou jurídica, poderá impugnar o ato convocatório deste Pregão mediante petição a ser enviada exclusivamente para o endereço eletrônico emerj.secom@tjrj.jus.br, até as 18 horas, no horário oficial de Brasília-DF.</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Pregoeiro, auxiliado pelo setor técnico competente, decidirá sobre a impugnação no prazo de 24 (vinte e quatro) horas. </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Acolhida a impugnação contra este Edital, será designada nova data para a realização do certame, exceto quando, inquestionavelmente, a alteração não afetar a formulação das propostas.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pedidos de esclarecimentos devem ser enviados ao Pregoeiro até 3 (três) dias úteis antes da data fixada para abertura da sessão pública, exclusivamente para o endereço eletrônico emerj.secom@tjrj.jus.br.</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respostas às impugnações e aos esclarecimentos solicitados serão disponibilizadas no sistema eletrônico para os interessados.</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DISPOSIÇÕES GERAIS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Ao Diretor-Geral da Escola da Magistratura do Estado do Rio de Janeiro compete anular este Pregão por ilegalidade, de ofício ou por provocação de qualquer pessoa, e revogar o certame por considerá-lo inoportuno ou inconveniente diante de fato superveniente, mediante ato escrito e fundamentado.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anulação do Pregão induz à do contrato.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licitantes não terão direito à indenização em decorrência da anulação do procedimento licitatório, ressalvado o direito do contratado de boa-fé de ser ressarcido pelos encargos que tiver suportado no cumprimento do contrato.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 julgamento das propostas e na fase de habilitação, o Pregoeiro poderá sanar erros ou falhas que não alterem a substância das propostas e dos documentos e a sua validade jurídica, mediante despacho fundamentado, registrado em ata e acessível a todos, atribuindo-lhes validade e eficácia para fins de classificação e habilitação.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Caso os prazos definidos neste Edital não estejam expressamente indicados na proposta, eles serão considerados como aceitos para efeito de julgamento deste Pregão.</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documentos eletrônicos produzidos com a utilização de processo de certificação disponibilizada pela ICP-Brasil, nos termos da Medida Provisória nº 2.200-2, de 24 de agosto de 2001, serão recebidos e presumidos verdadeiros em relação aos signatários, dispensando-se o envio de documentos originais e cópias autenticadas em papel.</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Aplicam-se às cooperativas enquadradas na situação do art. 34 da Lei nº 11.488, de 15 de junho de 2007, todas as disposições relativas às microempresas e empresas de pequeno porte.</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Em caso de divergência entre normas infralegais e as contidas neste Edital, prevalecerão as últimas.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Este Pregão poderá ter a data de abertura da sessão pública transferida por conveniência da EMERJ, sem prejuízo do disposto no art. 4, inciso V, da Lei nº 10.520/2002.</w:t>
      </w:r>
    </w:p>
    <w:p w:rsidR="00FF1493" w:rsidRPr="00E925BB" w:rsidRDefault="00FF1493" w:rsidP="00FF1493">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DOS ANEXOS</w:t>
      </w:r>
    </w:p>
    <w:p w:rsidR="00FF1493" w:rsidRPr="00E925BB" w:rsidRDefault="00FF1493" w:rsidP="00FF1493">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São partes integrantes deste Edital os seguintes anexos:</w:t>
      </w:r>
    </w:p>
    <w:p w:rsidR="00FF1493" w:rsidRPr="00E925BB"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Anexo I – Termo de Referência</w:t>
      </w:r>
      <w:r>
        <w:rPr>
          <w:rFonts w:ascii="Fonte Ecológica Spranq" w:hAnsi="Fonte Ecológica Spranq" w:cs="Arial"/>
          <w:sz w:val="22"/>
          <w:lang w:val="pt-BR"/>
        </w:rPr>
        <w:t xml:space="preserve"> (</w:t>
      </w:r>
      <w:r w:rsidRPr="00E925BB">
        <w:rPr>
          <w:rFonts w:ascii="Fonte Ecológica Spranq" w:hAnsi="Fonte Ecológica Spranq" w:cs="Arial"/>
          <w:sz w:val="22"/>
          <w:lang w:val="pt-BR"/>
        </w:rPr>
        <w:t>Requisição de Material</w:t>
      </w:r>
      <w:r>
        <w:rPr>
          <w:rFonts w:ascii="Fonte Ecológica Spranq" w:hAnsi="Fonte Ecológica Spranq" w:cs="Arial"/>
          <w:sz w:val="22"/>
          <w:lang w:val="pt-BR"/>
        </w:rPr>
        <w:t xml:space="preserve"> e</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Instruções</w:t>
      </w:r>
      <w:r w:rsidRPr="00E925BB">
        <w:rPr>
          <w:rFonts w:ascii="Fonte Ecológica Spranq" w:hAnsi="Fonte Ecológica Spranq" w:cs="Arial"/>
          <w:sz w:val="22"/>
          <w:lang w:val="pt-BR"/>
        </w:rPr>
        <w:t xml:space="preserve"> Complementares</w:t>
      </w:r>
      <w:r>
        <w:rPr>
          <w:rFonts w:ascii="Fonte Ecológica Spranq" w:hAnsi="Fonte Ecológica Spranq" w:cs="Arial"/>
          <w:sz w:val="22"/>
          <w:lang w:val="pt-BR"/>
        </w:rPr>
        <w:t>);</w:t>
      </w:r>
    </w:p>
    <w:p w:rsidR="00FF1493"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Anexo II - Modelo de</w:t>
      </w:r>
      <w:r>
        <w:rPr>
          <w:rFonts w:ascii="Fonte Ecológica Spranq" w:hAnsi="Fonte Ecológica Spranq" w:cs="Arial"/>
          <w:sz w:val="22"/>
          <w:lang w:val="pt-BR"/>
        </w:rPr>
        <w:t xml:space="preserve"> Proposta de Preços;</w:t>
      </w:r>
    </w:p>
    <w:p w:rsidR="00FF1493" w:rsidRPr="00BD6607" w:rsidRDefault="00FF1493" w:rsidP="00FF1493">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sidRPr="00BD6607">
        <w:rPr>
          <w:rFonts w:ascii="Fonte Ecológica Spranq" w:hAnsi="Fonte Ecológica Spranq" w:cs="Arial"/>
          <w:sz w:val="22"/>
          <w:lang w:val="pt-BR"/>
        </w:rPr>
        <w:t>Anexo III –Minuta de Ata de Registro de Preços</w:t>
      </w:r>
    </w:p>
    <w:p w:rsidR="00FF1493" w:rsidRPr="00E925BB"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ascii="Fonte Ecológica Spranq" w:hAnsi="Fonte Ecológica Spranq" w:cs="Arial"/>
          <w:sz w:val="22"/>
          <w:lang w:val="pt-BR"/>
        </w:rPr>
      </w:pPr>
      <w:r w:rsidRPr="00E925BB">
        <w:rPr>
          <w:rFonts w:ascii="Fonte Ecológica Spranq" w:hAnsi="Fonte Ecológica Spranq" w:cs="Arial"/>
          <w:sz w:val="22"/>
          <w:lang w:val="pt-BR"/>
        </w:rPr>
        <w:t xml:space="preserve">Rio de Janeiro, </w:t>
      </w:r>
      <w:r w:rsidR="004E2F7B">
        <w:rPr>
          <w:rFonts w:ascii="Fonte Ecológica Spranq" w:hAnsi="Fonte Ecológica Spranq" w:cs="Arial"/>
          <w:sz w:val="22"/>
          <w:lang w:val="pt-BR"/>
        </w:rPr>
        <w:t>04</w:t>
      </w:r>
      <w:r w:rsidRPr="00E925BB">
        <w:rPr>
          <w:rFonts w:ascii="Fonte Ecológica Spranq" w:hAnsi="Fonte Ecológica Spranq" w:cs="Arial"/>
          <w:sz w:val="22"/>
          <w:lang w:val="pt-BR"/>
        </w:rPr>
        <w:t xml:space="preserve"> de </w:t>
      </w:r>
      <w:r w:rsidR="004E2F7B">
        <w:rPr>
          <w:rFonts w:ascii="Fonte Ecológica Spranq" w:hAnsi="Fonte Ecológica Spranq" w:cs="Arial"/>
          <w:sz w:val="22"/>
          <w:lang w:val="pt-BR"/>
        </w:rPr>
        <w:t>junho</w:t>
      </w:r>
      <w:r w:rsidRPr="00E925BB">
        <w:rPr>
          <w:rFonts w:ascii="Fonte Ecológica Spranq" w:hAnsi="Fonte Ecológica Spranq" w:cs="Arial"/>
          <w:sz w:val="22"/>
          <w:lang w:val="pt-BR"/>
        </w:rPr>
        <w:t xml:space="preserve"> de 2018.</w:t>
      </w: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3"/>
        <w:jc w:val="center"/>
        <w:outlineLvl w:val="0"/>
        <w:rPr>
          <w:rFonts w:ascii="Fonte Ecológica Spranq" w:hAnsi="Fonte Ecológica Spranq" w:cs="Arial"/>
          <w:sz w:val="20"/>
          <w:lang w:val="pt-BR"/>
        </w:rPr>
      </w:pP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Andréa Andrade de Souza e Silva</w:t>
      </w: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rPr>
          <w:rFonts w:ascii="Fonte Ecológica Spranq" w:hAnsi="Fonte Ecológica Spranq" w:cs="Arial"/>
          <w:sz w:val="20"/>
          <w:lang w:val="pt-BR"/>
        </w:rPr>
      </w:pPr>
      <w:r w:rsidRPr="00CF27A7">
        <w:rPr>
          <w:rFonts w:ascii="Fonte Ecológica Spranq" w:hAnsi="Fonte Ecológica Spranq" w:cs="Arial"/>
          <w:sz w:val="20"/>
          <w:lang w:val="pt-BR"/>
        </w:rPr>
        <w:t>Diretora do Departamento de Administração</w:t>
      </w: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rPr>
          <w:rFonts w:ascii="Fonte Ecológica Spranq" w:hAnsi="Fonte Ecológica Spranq" w:cs="Arial"/>
          <w:sz w:val="20"/>
          <w:lang w:val="pt-BR"/>
        </w:rPr>
      </w:pPr>
      <w:proofErr w:type="spellStart"/>
      <w:r w:rsidRPr="00CF27A7">
        <w:rPr>
          <w:rFonts w:ascii="Fonte Ecológica Spranq" w:hAnsi="Fonte Ecológica Spranq" w:cs="Arial"/>
          <w:sz w:val="20"/>
          <w:lang w:val="pt-BR"/>
        </w:rPr>
        <w:t>Matr</w:t>
      </w:r>
      <w:proofErr w:type="spellEnd"/>
      <w:r w:rsidRPr="00CF27A7">
        <w:rPr>
          <w:rFonts w:ascii="Fonte Ecológica Spranq" w:hAnsi="Fonte Ecológica Spranq" w:cs="Arial"/>
          <w:sz w:val="20"/>
          <w:lang w:val="pt-BR"/>
        </w:rPr>
        <w:t>.: 01/22237</w:t>
      </w:r>
    </w:p>
    <w:p w:rsidR="00FF1493"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2977"/>
        <w:outlineLvl w:val="0"/>
        <w:rPr>
          <w:rFonts w:ascii="Fonte Ecológica Spranq" w:hAnsi="Fonte Ecológica Spranq" w:cs="Arial"/>
          <w:sz w:val="20"/>
          <w:lang w:val="pt-BR"/>
        </w:rPr>
      </w:pP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2977"/>
        <w:outlineLvl w:val="0"/>
        <w:rPr>
          <w:rFonts w:ascii="Fonte Ecológica Spranq" w:hAnsi="Fonte Ecológica Spranq" w:cs="Arial"/>
          <w:sz w:val="20"/>
          <w:lang w:val="pt-BR"/>
        </w:rPr>
      </w:pPr>
      <w:r w:rsidRPr="00CF27A7">
        <w:rPr>
          <w:rFonts w:ascii="Fonte Ecológica Spranq" w:hAnsi="Fonte Ecológica Spranq" w:cs="Arial"/>
          <w:sz w:val="20"/>
          <w:lang w:val="pt-BR"/>
        </w:rPr>
        <w:t>De acordo com o Edital.</w:t>
      </w:r>
    </w:p>
    <w:p w:rsidR="00FF1493"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ascii="Fonte Ecológica Spranq" w:hAnsi="Fonte Ecológica Spranq" w:cs="Arial"/>
          <w:sz w:val="20"/>
          <w:lang w:val="pt-BR"/>
        </w:rPr>
      </w:pP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 xml:space="preserve">Rio de Janeiro, </w:t>
      </w:r>
      <w:r w:rsidR="004E2F7B">
        <w:rPr>
          <w:rFonts w:ascii="Fonte Ecológica Spranq" w:hAnsi="Fonte Ecológica Spranq" w:cs="Arial"/>
          <w:sz w:val="20"/>
          <w:lang w:val="pt-BR"/>
        </w:rPr>
        <w:t>04</w:t>
      </w:r>
      <w:r w:rsidRPr="00CF27A7">
        <w:rPr>
          <w:rFonts w:ascii="Fonte Ecológica Spranq" w:hAnsi="Fonte Ecológica Spranq" w:cs="Arial"/>
          <w:sz w:val="20"/>
          <w:lang w:val="pt-BR"/>
        </w:rPr>
        <w:t xml:space="preserve"> de </w:t>
      </w:r>
      <w:r w:rsidR="004E2F7B">
        <w:rPr>
          <w:rFonts w:ascii="Fonte Ecológica Spranq" w:hAnsi="Fonte Ecológica Spranq" w:cs="Arial"/>
          <w:sz w:val="20"/>
          <w:lang w:val="pt-BR"/>
        </w:rPr>
        <w:t>junho</w:t>
      </w:r>
      <w:r w:rsidRPr="00CF27A7">
        <w:rPr>
          <w:rFonts w:ascii="Fonte Ecológica Spranq" w:hAnsi="Fonte Ecológica Spranq" w:cs="Arial"/>
          <w:sz w:val="20"/>
          <w:lang w:val="pt-BR"/>
        </w:rPr>
        <w:t xml:space="preserve"> de 2018.</w:t>
      </w: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Erick Roberto Huguenin da Silveira Gomes</w:t>
      </w:r>
    </w:p>
    <w:p w:rsidR="00FF1493" w:rsidRPr="00CF27A7"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Pregoeiro</w:t>
      </w:r>
    </w:p>
    <w:p w:rsidR="00BC3493" w:rsidRPr="00BA2D8B" w:rsidRDefault="00FF1493" w:rsidP="00FF149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rPr>
          <w:rFonts w:cs="Arial"/>
          <w:sz w:val="22"/>
          <w:szCs w:val="22"/>
          <w:lang w:val="pt-BR"/>
        </w:rPr>
        <w:sectPr w:rsidR="00BC3493" w:rsidRPr="00BA2D8B" w:rsidSect="00AF78D1">
          <w:headerReference w:type="default" r:id="rId15"/>
          <w:footerReference w:type="default" r:id="rId16"/>
          <w:pgSz w:w="11907" w:h="16840" w:code="9"/>
          <w:pgMar w:top="880" w:right="709" w:bottom="1134" w:left="1134" w:header="284" w:footer="529" w:gutter="0"/>
          <w:cols w:space="720"/>
        </w:sectPr>
      </w:pPr>
      <w:proofErr w:type="spellStart"/>
      <w:r w:rsidRPr="00CF27A7">
        <w:rPr>
          <w:rFonts w:ascii="Fonte Ecológica Spranq" w:hAnsi="Fonte Ecológica Spranq" w:cs="Arial"/>
          <w:sz w:val="20"/>
          <w:lang w:val="pt-BR"/>
        </w:rPr>
        <w:t>Matr</w:t>
      </w:r>
      <w:proofErr w:type="spellEnd"/>
      <w:r w:rsidRPr="00CF27A7">
        <w:rPr>
          <w:rFonts w:ascii="Fonte Ecológica Spranq" w:hAnsi="Fonte Ecológica Spranq" w:cs="Arial"/>
          <w:sz w:val="20"/>
          <w:lang w:val="pt-BR"/>
        </w:rPr>
        <w:t>.: 01/26213</w:t>
      </w:r>
    </w:p>
    <w:p w:rsidR="00BC3493" w:rsidRPr="00BA2D8B"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b/>
          <w:sz w:val="17"/>
          <w:szCs w:val="24"/>
          <w:lang w:val="pt-BR" w:eastAsia="pt-BR"/>
        </w:rPr>
      </w:pPr>
    </w:p>
    <w:p w:rsidR="00BC3493" w:rsidRPr="00BA2D8B"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szCs w:val="24"/>
          <w:lang w:val="pt-BR" w:eastAsia="pt-BR"/>
        </w:rPr>
      </w:pPr>
      <w:r w:rsidRPr="00BA2D8B">
        <w:rPr>
          <w:rFonts w:ascii="Arial" w:hAnsi="Arial" w:cs="Arial"/>
          <w:b/>
          <w:sz w:val="17"/>
          <w:szCs w:val="24"/>
          <w:lang w:val="pt-BR" w:eastAsia="pt-BR"/>
        </w:rPr>
        <w:t>Data de Emissão: 10/11/2017</w:t>
      </w:r>
    </w:p>
    <w:p w:rsidR="00C8737A" w:rsidRDefault="00C8737A" w:rsidP="000B524B">
      <w:pPr>
        <w:widowControl w:val="0"/>
        <w:autoSpaceDE w:val="0"/>
        <w:autoSpaceDN w:val="0"/>
        <w:adjustRightInd w:val="0"/>
        <w:jc w:val="center"/>
        <w:rPr>
          <w:rFonts w:ascii="Arial" w:hAnsi="Arial" w:cs="Arial"/>
          <w:b/>
          <w:i/>
          <w:sz w:val="22"/>
          <w:szCs w:val="22"/>
          <w:lang w:val="pt-BR" w:eastAsia="pt-BR"/>
        </w:rPr>
      </w:pPr>
    </w:p>
    <w:p w:rsidR="00C8737A" w:rsidRDefault="00C8737A" w:rsidP="000B524B">
      <w:pPr>
        <w:widowControl w:val="0"/>
        <w:autoSpaceDE w:val="0"/>
        <w:autoSpaceDN w:val="0"/>
        <w:adjustRightInd w:val="0"/>
        <w:jc w:val="center"/>
        <w:rPr>
          <w:rFonts w:ascii="Arial" w:hAnsi="Arial" w:cs="Arial"/>
          <w:b/>
          <w:i/>
          <w:sz w:val="22"/>
          <w:szCs w:val="22"/>
          <w:lang w:val="pt-BR" w:eastAsia="pt-BR"/>
        </w:rPr>
      </w:pPr>
    </w:p>
    <w:p w:rsidR="00C8737A" w:rsidRDefault="00FF1493" w:rsidP="000B524B">
      <w:pPr>
        <w:widowControl w:val="0"/>
        <w:autoSpaceDE w:val="0"/>
        <w:autoSpaceDN w:val="0"/>
        <w:adjustRightInd w:val="0"/>
        <w:jc w:val="center"/>
        <w:rPr>
          <w:rFonts w:ascii="Arial" w:hAnsi="Arial" w:cs="Arial"/>
          <w:b/>
          <w:i/>
          <w:sz w:val="22"/>
          <w:szCs w:val="22"/>
          <w:lang w:val="pt-BR" w:eastAsia="pt-BR"/>
        </w:rPr>
      </w:pPr>
      <w:r>
        <w:rPr>
          <w:rFonts w:ascii="Arial" w:hAnsi="Arial" w:cs="Arial"/>
          <w:b/>
          <w:i/>
          <w:noProof/>
          <w:sz w:val="22"/>
          <w:szCs w:val="22"/>
          <w:lang w:val="pt-BR" w:eastAsia="pt-BR"/>
        </w:rPr>
        <w:drawing>
          <wp:inline distT="0" distB="0" distL="0" distR="0">
            <wp:extent cx="6115050" cy="7326656"/>
            <wp:effectExtent l="0" t="0" r="0" b="762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A09668.tmp"/>
                    <pic:cNvPicPr/>
                  </pic:nvPicPr>
                  <pic:blipFill>
                    <a:blip r:embed="rId17">
                      <a:extLst>
                        <a:ext uri="{28A0092B-C50C-407E-A947-70E740481C1C}">
                          <a14:useLocalDpi xmlns:a14="http://schemas.microsoft.com/office/drawing/2010/main" val="0"/>
                        </a:ext>
                      </a:extLst>
                    </a:blip>
                    <a:stretch>
                      <a:fillRect/>
                    </a:stretch>
                  </pic:blipFill>
                  <pic:spPr>
                    <a:xfrm>
                      <a:off x="0" y="0"/>
                      <a:ext cx="6134897" cy="7350435"/>
                    </a:xfrm>
                    <a:prstGeom prst="rect">
                      <a:avLst/>
                    </a:prstGeom>
                  </pic:spPr>
                </pic:pic>
              </a:graphicData>
            </a:graphic>
          </wp:inline>
        </w:drawing>
      </w:r>
      <w:r>
        <w:rPr>
          <w:rFonts w:ascii="Arial" w:hAnsi="Arial" w:cs="Arial"/>
          <w:b/>
          <w:i/>
          <w:noProof/>
          <w:sz w:val="22"/>
          <w:szCs w:val="22"/>
          <w:lang w:val="pt-BR" w:eastAsia="pt-BR"/>
        </w:rPr>
        <w:drawing>
          <wp:inline distT="0" distB="0" distL="0" distR="0">
            <wp:extent cx="5372100" cy="7803010"/>
            <wp:effectExtent l="0" t="0" r="0" b="762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A090AF.tmp"/>
                    <pic:cNvPicPr/>
                  </pic:nvPicPr>
                  <pic:blipFill rotWithShape="1">
                    <a:blip r:embed="rId18">
                      <a:extLst>
                        <a:ext uri="{28A0092B-C50C-407E-A947-70E740481C1C}">
                          <a14:useLocalDpi xmlns:a14="http://schemas.microsoft.com/office/drawing/2010/main" val="0"/>
                        </a:ext>
                      </a:extLst>
                    </a:blip>
                    <a:srcRect b="6701"/>
                    <a:stretch/>
                  </pic:blipFill>
                  <pic:spPr bwMode="auto">
                    <a:xfrm>
                      <a:off x="0" y="0"/>
                      <a:ext cx="5385752" cy="7822840"/>
                    </a:xfrm>
                    <a:prstGeom prst="rect">
                      <a:avLst/>
                    </a:prstGeom>
                    <a:ln>
                      <a:noFill/>
                    </a:ln>
                    <a:extLst>
                      <a:ext uri="{53640926-AAD7-44D8-BBD7-CCE9431645EC}">
                        <a14:shadowObscured xmlns:a14="http://schemas.microsoft.com/office/drawing/2010/main"/>
                      </a:ext>
                    </a:extLst>
                  </pic:spPr>
                </pic:pic>
              </a:graphicData>
            </a:graphic>
          </wp:inline>
        </w:drawing>
      </w:r>
    </w:p>
    <w:p w:rsidR="00C8737A" w:rsidRDefault="00C8737A" w:rsidP="000B524B">
      <w:pPr>
        <w:widowControl w:val="0"/>
        <w:autoSpaceDE w:val="0"/>
        <w:autoSpaceDN w:val="0"/>
        <w:adjustRightInd w:val="0"/>
        <w:jc w:val="center"/>
        <w:rPr>
          <w:rFonts w:ascii="Arial" w:hAnsi="Arial" w:cs="Arial"/>
          <w:b/>
          <w:i/>
          <w:sz w:val="22"/>
          <w:szCs w:val="22"/>
          <w:lang w:val="pt-BR" w:eastAsia="pt-BR"/>
        </w:rPr>
      </w:pPr>
    </w:p>
    <w:p w:rsidR="00C8737A" w:rsidRDefault="00954571" w:rsidP="000B524B">
      <w:pPr>
        <w:widowControl w:val="0"/>
        <w:autoSpaceDE w:val="0"/>
        <w:autoSpaceDN w:val="0"/>
        <w:adjustRightInd w:val="0"/>
        <w:jc w:val="center"/>
        <w:rPr>
          <w:rFonts w:ascii="Arial" w:hAnsi="Arial" w:cs="Arial"/>
          <w:b/>
          <w:i/>
          <w:noProof/>
          <w:sz w:val="22"/>
          <w:szCs w:val="22"/>
          <w:lang w:val="pt-BR" w:eastAsia="pt-BR"/>
        </w:rPr>
      </w:pPr>
      <w:r>
        <w:rPr>
          <w:rFonts w:ascii="Arial" w:hAnsi="Arial" w:cs="Arial"/>
          <w:b/>
          <w:i/>
          <w:noProof/>
          <w:sz w:val="22"/>
          <w:szCs w:val="22"/>
          <w:lang w:val="pt-BR" w:eastAsia="pt-BR"/>
        </w:rPr>
        <w:drawing>
          <wp:inline distT="0" distB="0" distL="0" distR="0">
            <wp:extent cx="5114925" cy="7496416"/>
            <wp:effectExtent l="0" t="0" r="0" b="952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A0280E.tmp"/>
                    <pic:cNvPicPr/>
                  </pic:nvPicPr>
                  <pic:blipFill rotWithShape="1">
                    <a:blip r:embed="rId19">
                      <a:extLst>
                        <a:ext uri="{28A0092B-C50C-407E-A947-70E740481C1C}">
                          <a14:useLocalDpi xmlns:a14="http://schemas.microsoft.com/office/drawing/2010/main" val="0"/>
                        </a:ext>
                      </a:extLst>
                    </a:blip>
                    <a:srcRect b="8058"/>
                    <a:stretch/>
                  </pic:blipFill>
                  <pic:spPr bwMode="auto">
                    <a:xfrm>
                      <a:off x="0" y="0"/>
                      <a:ext cx="5120861" cy="7505116"/>
                    </a:xfrm>
                    <a:prstGeom prst="rect">
                      <a:avLst/>
                    </a:prstGeom>
                    <a:ln>
                      <a:noFill/>
                    </a:ln>
                    <a:extLst>
                      <a:ext uri="{53640926-AAD7-44D8-BBD7-CCE9431645EC}">
                        <a14:shadowObscured xmlns:a14="http://schemas.microsoft.com/office/drawing/2010/main"/>
                      </a:ext>
                    </a:extLst>
                  </pic:spPr>
                </pic:pic>
              </a:graphicData>
            </a:graphic>
          </wp:inline>
        </w:drawing>
      </w:r>
    </w:p>
    <w:p w:rsidR="00C8737A" w:rsidRPr="00BA2D8B" w:rsidRDefault="00954571" w:rsidP="000B524B">
      <w:pPr>
        <w:widowControl w:val="0"/>
        <w:autoSpaceDE w:val="0"/>
        <w:autoSpaceDN w:val="0"/>
        <w:adjustRightInd w:val="0"/>
        <w:jc w:val="center"/>
        <w:rPr>
          <w:rFonts w:ascii="Arial" w:hAnsi="Arial" w:cs="Arial"/>
          <w:b/>
          <w:i/>
          <w:sz w:val="22"/>
          <w:szCs w:val="22"/>
          <w:lang w:val="pt-BR" w:eastAsia="pt-BR"/>
        </w:rPr>
      </w:pPr>
      <w:r>
        <w:rPr>
          <w:rFonts w:ascii="Arial" w:hAnsi="Arial" w:cs="Arial"/>
          <w:b/>
          <w:i/>
          <w:noProof/>
          <w:sz w:val="22"/>
          <w:szCs w:val="22"/>
          <w:lang w:val="pt-BR" w:eastAsia="pt-BR"/>
        </w:rPr>
        <w:drawing>
          <wp:inline distT="0" distB="0" distL="0" distR="0">
            <wp:extent cx="5248275" cy="7626212"/>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3A0BACD.tmp"/>
                    <pic:cNvPicPr/>
                  </pic:nvPicPr>
                  <pic:blipFill rotWithShape="1">
                    <a:blip r:embed="rId20">
                      <a:extLst>
                        <a:ext uri="{28A0092B-C50C-407E-A947-70E740481C1C}">
                          <a14:useLocalDpi xmlns:a14="http://schemas.microsoft.com/office/drawing/2010/main" val="0"/>
                        </a:ext>
                      </a:extLst>
                    </a:blip>
                    <a:srcRect b="7569"/>
                    <a:stretch/>
                  </pic:blipFill>
                  <pic:spPr bwMode="auto">
                    <a:xfrm>
                      <a:off x="0" y="0"/>
                      <a:ext cx="5256386" cy="7637998"/>
                    </a:xfrm>
                    <a:prstGeom prst="rect">
                      <a:avLst/>
                    </a:prstGeom>
                    <a:ln>
                      <a:noFill/>
                    </a:ln>
                    <a:extLst>
                      <a:ext uri="{53640926-AAD7-44D8-BBD7-CCE9431645EC}">
                        <a14:shadowObscured xmlns:a14="http://schemas.microsoft.com/office/drawing/2010/main"/>
                      </a:ext>
                    </a:extLst>
                  </pic:spPr>
                </pic:pic>
              </a:graphicData>
            </a:graphic>
          </wp:inline>
        </w:drawing>
      </w:r>
    </w:p>
    <w:p w:rsidR="009B773D" w:rsidRDefault="00954571"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noProof/>
          <w:sz w:val="22"/>
          <w:szCs w:val="22"/>
          <w:lang w:val="pt-BR" w:eastAsia="pt-BR"/>
        </w:rPr>
      </w:pPr>
      <w:r>
        <w:rPr>
          <w:rFonts w:cs="Arial"/>
          <w:noProof/>
          <w:sz w:val="22"/>
          <w:szCs w:val="22"/>
          <w:lang w:val="pt-BR" w:eastAsia="pt-BR"/>
        </w:rPr>
        <w:drawing>
          <wp:inline distT="0" distB="0" distL="0" distR="0">
            <wp:extent cx="6404645" cy="600075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A07999.tmp"/>
                    <pic:cNvPicPr/>
                  </pic:nvPicPr>
                  <pic:blipFill>
                    <a:blip r:embed="rId21">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6415626" cy="6011039"/>
                    </a:xfrm>
                    <a:prstGeom prst="rect">
                      <a:avLst/>
                    </a:prstGeom>
                  </pic:spPr>
                </pic:pic>
              </a:graphicData>
            </a:graphic>
          </wp:inline>
        </w:drawing>
      </w: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B028A8" w:rsidRDefault="00B028A8"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B028A8" w:rsidRDefault="00B028A8"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CB0464" w:rsidRPr="00BA2D8B" w:rsidRDefault="00CB0464"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sectPr w:rsidR="00CB0464" w:rsidRPr="00BA2D8B" w:rsidSect="00B028A8">
          <w:headerReference w:type="default" r:id="rId23"/>
          <w:footerReference w:type="default" r:id="rId24"/>
          <w:pgSz w:w="11907" w:h="16840" w:code="9"/>
          <w:pgMar w:top="1134" w:right="708" w:bottom="1134" w:left="709" w:header="720" w:footer="0" w:gutter="0"/>
          <w:cols w:space="720"/>
        </w:sectPr>
      </w:pPr>
    </w:p>
    <w:p w:rsidR="00D42766" w:rsidRDefault="00D42766" w:rsidP="00CB0464">
      <w:pPr>
        <w:jc w:val="both"/>
        <w:outlineLvl w:val="0"/>
        <w:rPr>
          <w:rFonts w:ascii="Arial" w:hAnsi="Arial" w:cs="Arial"/>
          <w:b/>
          <w:sz w:val="16"/>
          <w:szCs w:val="16"/>
          <w:lang w:val="pt-BR" w:eastAsia="pt-BR"/>
        </w:rPr>
      </w:pP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RAZÃO SOCIAL DA PROPONENTE:</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 xml:space="preserve">LICITAÇÃO </w:t>
      </w:r>
      <w:proofErr w:type="gramStart"/>
      <w:r w:rsidRPr="00CB0464">
        <w:rPr>
          <w:rFonts w:ascii="Arial" w:hAnsi="Arial" w:cs="Arial"/>
          <w:b/>
          <w:sz w:val="16"/>
          <w:szCs w:val="16"/>
          <w:lang w:val="pt-BR" w:eastAsia="pt-BR"/>
        </w:rPr>
        <w:t>N.º</w:t>
      </w:r>
      <w:proofErr w:type="gramEnd"/>
      <w:r w:rsidRPr="00CB0464">
        <w:rPr>
          <w:rFonts w:ascii="Arial" w:hAnsi="Arial" w:cs="Arial"/>
          <w:b/>
          <w:sz w:val="16"/>
          <w:szCs w:val="16"/>
          <w:lang w:val="pt-BR" w:eastAsia="pt-BR"/>
        </w:rPr>
        <w:t>:</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ENDEREÇO:</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NÚMERO:</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TELEFONE:</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FAX:</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BANCO BRADESCO S/A - AGÊNCIA:</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CONTA CORRENTE:</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CNPJ:</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t>E-MAIL</w:t>
      </w:r>
    </w:p>
    <w:p w:rsid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INSCRIÇÃO ESTADUAL/MUNICIPAL</w:t>
      </w:r>
    </w:p>
    <w:p w:rsidR="00CB0464" w:rsidRDefault="00CB0464" w:rsidP="00CB0464">
      <w:pPr>
        <w:jc w:val="center"/>
        <w:outlineLvl w:val="0"/>
        <w:rPr>
          <w:rFonts w:ascii="Arial" w:hAnsi="Arial" w:cs="Arial"/>
          <w:b/>
          <w:sz w:val="16"/>
          <w:szCs w:val="16"/>
          <w:lang w:val="pt-BR" w:eastAsia="pt-BR"/>
        </w:rPr>
      </w:pPr>
    </w:p>
    <w:p w:rsidR="00CB0464" w:rsidRDefault="00CB0464" w:rsidP="00CB0464">
      <w:pPr>
        <w:jc w:val="center"/>
        <w:outlineLvl w:val="0"/>
        <w:rPr>
          <w:rFonts w:ascii="Arial" w:hAnsi="Arial" w:cs="Arial"/>
          <w:b/>
          <w:sz w:val="20"/>
          <w:lang w:val="pt-BR" w:eastAsia="pt-BR"/>
        </w:rPr>
      </w:pPr>
      <w:r>
        <w:rPr>
          <w:rFonts w:ascii="Arial" w:hAnsi="Arial" w:cs="Arial"/>
          <w:b/>
          <w:sz w:val="16"/>
          <w:szCs w:val="16"/>
          <w:lang w:val="pt-BR" w:eastAsia="pt-BR"/>
        </w:rPr>
        <w:t>PROPOSTA</w:t>
      </w:r>
    </w:p>
    <w:p w:rsidR="002B1FE9" w:rsidRPr="00CB0464" w:rsidRDefault="002B1FE9" w:rsidP="002B1FE9">
      <w:pPr>
        <w:widowControl w:val="0"/>
        <w:autoSpaceDE w:val="0"/>
        <w:autoSpaceDN w:val="0"/>
        <w:adjustRightInd w:val="0"/>
        <w:rPr>
          <w:szCs w:val="24"/>
          <w:lang w:val="pt-BR"/>
        </w:rPr>
      </w:pPr>
    </w:p>
    <w:p w:rsidR="00CB0464" w:rsidRPr="00CB0464" w:rsidRDefault="00CB0464" w:rsidP="001A4081">
      <w:pPr>
        <w:rPr>
          <w:rFonts w:ascii="Arial" w:hAnsi="Arial" w:cs="Arial"/>
          <w:sz w:val="16"/>
          <w:szCs w:val="16"/>
          <w:lang w:val="pt-BR" w:eastAsia="pt-BR"/>
        </w:rPr>
      </w:pPr>
      <w:r w:rsidRPr="00CB0464">
        <w:rPr>
          <w:rFonts w:ascii="Arial" w:hAnsi="Arial" w:cs="Arial"/>
          <w:sz w:val="16"/>
          <w:szCs w:val="16"/>
          <w:lang w:val="pt-BR" w:eastAsia="pt-BR"/>
        </w:rPr>
        <w:t xml:space="preserve">O PRAZO DE VALIDADE DESTA PROPOSTA </w:t>
      </w:r>
      <w:r>
        <w:rPr>
          <w:rFonts w:ascii="Arial" w:hAnsi="Arial" w:cs="Arial"/>
          <w:sz w:val="16"/>
          <w:szCs w:val="16"/>
          <w:lang w:val="pt-BR" w:eastAsia="pt-BR"/>
        </w:rPr>
        <w:t>É</w:t>
      </w:r>
      <w:r w:rsidRPr="00CB0464">
        <w:rPr>
          <w:rFonts w:ascii="Arial" w:hAnsi="Arial" w:cs="Arial"/>
          <w:sz w:val="16"/>
          <w:szCs w:val="16"/>
          <w:lang w:val="pt-BR" w:eastAsia="pt-BR"/>
        </w:rPr>
        <w:t xml:space="preserve"> DE 90 (NOVENTA)</w:t>
      </w:r>
      <w:r w:rsidR="00077935">
        <w:rPr>
          <w:rFonts w:ascii="Arial" w:hAnsi="Arial" w:cs="Arial"/>
          <w:sz w:val="16"/>
          <w:szCs w:val="16"/>
          <w:lang w:val="pt-BR" w:eastAsia="pt-BR"/>
        </w:rPr>
        <w:t xml:space="preserve"> DIAS</w:t>
      </w:r>
      <w:r w:rsidR="001A4081">
        <w:rPr>
          <w:rFonts w:ascii="Arial" w:hAnsi="Arial" w:cs="Arial"/>
          <w:sz w:val="16"/>
          <w:szCs w:val="16"/>
          <w:lang w:val="pt-BR" w:eastAsia="pt-BR"/>
        </w:rPr>
        <w:t xml:space="preserve"> CORRIDOS A CONTAR DA APRESENTAÇÃO DA PROPOSTA ELETRÔNICA NO SISTEMA COMPRASNET.</w:t>
      </w:r>
    </w:p>
    <w:p w:rsidR="00CB0464" w:rsidRPr="00CB0464" w:rsidRDefault="00CB0464" w:rsidP="00CB0464">
      <w:pPr>
        <w:rPr>
          <w:rFonts w:ascii="Arial" w:hAnsi="Arial" w:cs="Arial"/>
          <w:sz w:val="16"/>
          <w:szCs w:val="16"/>
          <w:lang w:val="pt-BR" w:eastAsia="pt-BR"/>
        </w:rPr>
      </w:pPr>
      <w:r w:rsidRPr="00CB0464">
        <w:rPr>
          <w:rFonts w:ascii="Arial" w:hAnsi="Arial" w:cs="Arial"/>
          <w:sz w:val="16"/>
          <w:szCs w:val="16"/>
          <w:lang w:val="pt-BR" w:eastAsia="pt-BR"/>
        </w:rPr>
        <w:t>A EFICÁCIA SUSPENSIVA DOS RECURSOS HIERÁRQUICOS QUE FOREM INTERPOSTOS NO CURSO DA LICITAÇÃO ESTENDER-SE-Á AO PRAZO DA CONVOCAÇÃO PREVISTO NO ART. 64,</w:t>
      </w:r>
      <w:r w:rsidR="00077935">
        <w:rPr>
          <w:rFonts w:ascii="Arial" w:hAnsi="Arial" w:cs="Arial"/>
          <w:sz w:val="16"/>
          <w:szCs w:val="16"/>
          <w:lang w:val="pt-BR" w:eastAsia="pt-BR"/>
        </w:rPr>
        <w:t xml:space="preserve"> </w:t>
      </w:r>
      <w:r w:rsidRPr="00CB0464">
        <w:rPr>
          <w:rFonts w:ascii="Arial" w:hAnsi="Arial" w:cs="Arial"/>
          <w:sz w:val="16"/>
          <w:szCs w:val="16"/>
          <w:lang w:val="pt-BR" w:eastAsia="pt-BR"/>
        </w:rPr>
        <w:t>§ 3º, DA LEI FEDERAL Nº 8666/93.</w:t>
      </w:r>
    </w:p>
    <w:p w:rsidR="00EC7764" w:rsidRDefault="00EC7764" w:rsidP="00EC7764">
      <w:pPr>
        <w:jc w:val="center"/>
        <w:rPr>
          <w:rFonts w:ascii="Arial" w:hAnsi="Arial" w:cs="Arial"/>
          <w:sz w:val="16"/>
          <w:szCs w:val="16"/>
          <w:lang w:val="pt-BR" w:eastAsia="pt-BR"/>
        </w:rPr>
      </w:pPr>
    </w:p>
    <w:p w:rsidR="006D73D4" w:rsidRDefault="006D73D4" w:rsidP="00EC7764">
      <w:pPr>
        <w:jc w:val="center"/>
        <w:rPr>
          <w:rFonts w:ascii="Arial" w:hAnsi="Arial" w:cs="Arial"/>
          <w:sz w:val="16"/>
          <w:szCs w:val="16"/>
          <w:lang w:val="pt-BR" w:eastAsia="pt-BR"/>
        </w:rPr>
      </w:pPr>
    </w:p>
    <w:p w:rsidR="00EC7764" w:rsidRDefault="00EC7764" w:rsidP="00EC7764">
      <w:pPr>
        <w:jc w:val="center"/>
        <w:rPr>
          <w:rFonts w:ascii="Arial" w:hAnsi="Arial" w:cs="Arial"/>
          <w:sz w:val="16"/>
          <w:szCs w:val="16"/>
          <w:lang w:val="pt-BR" w:eastAsia="pt-BR"/>
        </w:rPr>
      </w:pPr>
      <w:r w:rsidRPr="00EC7764">
        <w:rPr>
          <w:rFonts w:ascii="Arial" w:hAnsi="Arial" w:cs="Arial"/>
          <w:sz w:val="16"/>
          <w:szCs w:val="16"/>
          <w:lang w:val="pt-BR" w:eastAsia="pt-BR"/>
        </w:rPr>
        <w:t xml:space="preserve">RIO DE JANEIRO, ____ DE _________________ </w:t>
      </w:r>
      <w:proofErr w:type="spellStart"/>
      <w:r w:rsidRPr="00EC7764">
        <w:rPr>
          <w:rFonts w:ascii="Arial" w:hAnsi="Arial" w:cs="Arial"/>
          <w:sz w:val="16"/>
          <w:szCs w:val="16"/>
          <w:lang w:val="pt-BR" w:eastAsia="pt-BR"/>
        </w:rPr>
        <w:t>DE</w:t>
      </w:r>
      <w:proofErr w:type="spellEnd"/>
      <w:r w:rsidR="00553FBB">
        <w:rPr>
          <w:rFonts w:ascii="Arial" w:hAnsi="Arial" w:cs="Arial"/>
          <w:sz w:val="16"/>
          <w:szCs w:val="16"/>
          <w:lang w:val="pt-BR" w:eastAsia="pt-BR"/>
        </w:rPr>
        <w:t xml:space="preserve"> 2018.</w:t>
      </w:r>
    </w:p>
    <w:p w:rsidR="00EC7764" w:rsidRDefault="00EC7764" w:rsidP="00EC7764">
      <w:pPr>
        <w:jc w:val="center"/>
        <w:rPr>
          <w:rFonts w:ascii="Arial" w:hAnsi="Arial" w:cs="Arial"/>
          <w:sz w:val="16"/>
          <w:szCs w:val="16"/>
          <w:lang w:val="pt-BR" w:eastAsia="pt-BR"/>
        </w:rPr>
      </w:pPr>
    </w:p>
    <w:p w:rsidR="00EC7764" w:rsidRDefault="00EC7764" w:rsidP="00EC7764">
      <w:pPr>
        <w:jc w:val="center"/>
        <w:rPr>
          <w:rFonts w:ascii="Arial" w:hAnsi="Arial" w:cs="Arial"/>
          <w:sz w:val="16"/>
          <w:szCs w:val="16"/>
          <w:lang w:val="pt-BR" w:eastAsia="pt-BR"/>
        </w:rPr>
      </w:pPr>
    </w:p>
    <w:p w:rsidR="00EC7764" w:rsidRPr="00EC7764" w:rsidRDefault="00EC7764" w:rsidP="00EC7764">
      <w:pPr>
        <w:jc w:val="center"/>
        <w:rPr>
          <w:rFonts w:ascii="Arial" w:hAnsi="Arial" w:cs="Arial"/>
          <w:sz w:val="16"/>
          <w:szCs w:val="16"/>
          <w:u w:val="single"/>
          <w:lang w:val="pt-BR" w:eastAsia="pt-BR"/>
        </w:rPr>
      </w:pPr>
      <w:r>
        <w:rPr>
          <w:rFonts w:ascii="Arial" w:hAnsi="Arial" w:cs="Arial"/>
          <w:sz w:val="16"/>
          <w:szCs w:val="16"/>
          <w:u w:val="single"/>
          <w:lang w:val="pt-BR" w:eastAsia="pt-BR"/>
        </w:rPr>
        <w:t>__________________________________________________________</w:t>
      </w:r>
    </w:p>
    <w:p w:rsidR="00EC7764" w:rsidRPr="00EC7764" w:rsidRDefault="00EC7764" w:rsidP="00EC7764">
      <w:pPr>
        <w:jc w:val="center"/>
        <w:rPr>
          <w:rFonts w:ascii="Arial" w:hAnsi="Arial" w:cs="Arial"/>
          <w:sz w:val="16"/>
          <w:szCs w:val="16"/>
          <w:lang w:val="pt-BR" w:eastAsia="pt-BR"/>
        </w:rPr>
      </w:pPr>
      <w:r w:rsidRPr="00EC7764">
        <w:rPr>
          <w:rFonts w:ascii="Arial" w:hAnsi="Arial" w:cs="Arial"/>
          <w:sz w:val="16"/>
          <w:szCs w:val="16"/>
          <w:lang w:val="pt-BR" w:eastAsia="pt-BR"/>
        </w:rPr>
        <w:t>(Assinatura do Representante Legal do Licitante)</w:t>
      </w:r>
    </w:p>
    <w:p w:rsidR="00EC7764" w:rsidRPr="00EC7764" w:rsidRDefault="00EC7764" w:rsidP="00EC7764">
      <w:pPr>
        <w:jc w:val="center"/>
        <w:rPr>
          <w:rFonts w:ascii="Arial" w:hAnsi="Arial" w:cs="Arial"/>
          <w:sz w:val="16"/>
          <w:szCs w:val="16"/>
          <w:lang w:val="pt-BR" w:eastAsia="pt-BR"/>
        </w:rPr>
      </w:pPr>
    </w:p>
    <w:p w:rsidR="00CB0464" w:rsidRPr="00CB0464" w:rsidRDefault="00CB0464" w:rsidP="00CB0464">
      <w:pPr>
        <w:rPr>
          <w:szCs w:val="24"/>
          <w:lang w:val="pt-BR"/>
        </w:rPr>
      </w:pPr>
    </w:p>
    <w:p w:rsidR="00C84474" w:rsidRDefault="00CB0464" w:rsidP="00FE2BE6">
      <w:pPr>
        <w:jc w:val="center"/>
        <w:rPr>
          <w:rFonts w:ascii="Arial" w:hAnsi="Arial" w:cs="Arial"/>
          <w:sz w:val="16"/>
          <w:szCs w:val="16"/>
          <w:lang w:val="pt-BR" w:eastAsia="pt-BR"/>
        </w:rPr>
      </w:pPr>
      <w:r w:rsidRPr="00EC7764">
        <w:rPr>
          <w:rFonts w:ascii="Arial" w:hAnsi="Arial" w:cs="Arial"/>
          <w:sz w:val="16"/>
          <w:szCs w:val="16"/>
          <w:lang w:val="pt-BR" w:eastAsia="pt-BR"/>
        </w:rPr>
        <w:t>Nº RG: __________________________ Nº CPF: ___________________</w:t>
      </w:r>
    </w:p>
    <w:p w:rsidR="00FE2BE6" w:rsidRDefault="00FE2BE6" w:rsidP="00FE2BE6">
      <w:pPr>
        <w:jc w:val="center"/>
        <w:rPr>
          <w:szCs w:val="24"/>
          <w:lang w:val="pt-BR"/>
        </w:rPr>
      </w:pPr>
    </w:p>
    <w:tbl>
      <w:tblPr>
        <w:tblpPr w:leftFromText="141" w:rightFromText="141" w:vertAnchor="text" w:tblpX="236" w:tblpY="18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1"/>
        <w:gridCol w:w="4439"/>
        <w:gridCol w:w="683"/>
        <w:gridCol w:w="701"/>
        <w:gridCol w:w="1491"/>
        <w:gridCol w:w="1402"/>
      </w:tblGrid>
      <w:tr w:rsidR="001246BC" w:rsidTr="00B028A8">
        <w:trPr>
          <w:trHeight w:val="846"/>
        </w:trPr>
        <w:tc>
          <w:tcPr>
            <w:tcW w:w="921" w:type="dxa"/>
          </w:tcPr>
          <w:p w:rsidR="001246BC" w:rsidRDefault="001246BC" w:rsidP="001246BC">
            <w:pPr>
              <w:rPr>
                <w:szCs w:val="24"/>
                <w:lang w:val="pt-BR"/>
              </w:rPr>
            </w:pPr>
          </w:p>
        </w:tc>
        <w:tc>
          <w:tcPr>
            <w:tcW w:w="4439" w:type="dxa"/>
          </w:tcPr>
          <w:p w:rsidR="00FE2BE6" w:rsidRPr="00B028A8" w:rsidRDefault="00FE2BE6" w:rsidP="00FE2BE6">
            <w:pPr>
              <w:jc w:val="center"/>
              <w:rPr>
                <w:b/>
                <w:szCs w:val="24"/>
                <w:lang w:val="pt-BR"/>
              </w:rPr>
            </w:pPr>
          </w:p>
          <w:p w:rsidR="001246BC" w:rsidRPr="00B028A8" w:rsidRDefault="001246BC" w:rsidP="00FE2BE6">
            <w:pPr>
              <w:jc w:val="center"/>
              <w:rPr>
                <w:b/>
                <w:szCs w:val="24"/>
                <w:lang w:val="pt-BR"/>
              </w:rPr>
            </w:pPr>
            <w:r w:rsidRPr="00B028A8">
              <w:rPr>
                <w:b/>
                <w:szCs w:val="24"/>
                <w:lang w:val="pt-BR"/>
              </w:rPr>
              <w:t>MATERIAL</w:t>
            </w:r>
          </w:p>
        </w:tc>
        <w:tc>
          <w:tcPr>
            <w:tcW w:w="683" w:type="dxa"/>
          </w:tcPr>
          <w:p w:rsidR="00FE2BE6" w:rsidRPr="00B028A8" w:rsidRDefault="00FE2BE6" w:rsidP="00FE2BE6">
            <w:pPr>
              <w:jc w:val="center"/>
              <w:rPr>
                <w:b/>
                <w:szCs w:val="24"/>
                <w:lang w:val="pt-BR"/>
              </w:rPr>
            </w:pPr>
          </w:p>
          <w:p w:rsidR="001246BC" w:rsidRPr="00B028A8" w:rsidRDefault="001246BC" w:rsidP="00FE2BE6">
            <w:pPr>
              <w:jc w:val="center"/>
              <w:rPr>
                <w:b/>
                <w:szCs w:val="24"/>
                <w:lang w:val="pt-BR"/>
              </w:rPr>
            </w:pPr>
            <w:r w:rsidRPr="00B028A8">
              <w:rPr>
                <w:b/>
                <w:szCs w:val="24"/>
                <w:lang w:val="pt-BR"/>
              </w:rPr>
              <w:t>UF</w:t>
            </w:r>
          </w:p>
        </w:tc>
        <w:tc>
          <w:tcPr>
            <w:tcW w:w="701" w:type="dxa"/>
          </w:tcPr>
          <w:p w:rsidR="00FE2BE6" w:rsidRPr="00B028A8" w:rsidRDefault="00FE2BE6" w:rsidP="00FE2BE6">
            <w:pPr>
              <w:jc w:val="center"/>
              <w:rPr>
                <w:b/>
                <w:szCs w:val="24"/>
                <w:lang w:val="pt-BR"/>
              </w:rPr>
            </w:pPr>
          </w:p>
          <w:p w:rsidR="001246BC" w:rsidRPr="00B028A8" w:rsidRDefault="001246BC" w:rsidP="00FE2BE6">
            <w:pPr>
              <w:jc w:val="center"/>
              <w:rPr>
                <w:b/>
                <w:szCs w:val="24"/>
                <w:lang w:val="pt-BR"/>
              </w:rPr>
            </w:pPr>
            <w:r w:rsidRPr="00B028A8">
              <w:rPr>
                <w:b/>
                <w:szCs w:val="24"/>
                <w:lang w:val="pt-BR"/>
              </w:rPr>
              <w:t>QTD</w:t>
            </w:r>
          </w:p>
        </w:tc>
        <w:tc>
          <w:tcPr>
            <w:tcW w:w="1491" w:type="dxa"/>
          </w:tcPr>
          <w:p w:rsidR="00FE2BE6" w:rsidRPr="00B028A8" w:rsidRDefault="00FE2BE6" w:rsidP="00FE2BE6">
            <w:pPr>
              <w:jc w:val="center"/>
              <w:rPr>
                <w:b/>
                <w:szCs w:val="24"/>
                <w:lang w:val="pt-BR"/>
              </w:rPr>
            </w:pPr>
          </w:p>
          <w:p w:rsidR="001246BC" w:rsidRPr="00B028A8" w:rsidRDefault="001246BC" w:rsidP="00FE2BE6">
            <w:pPr>
              <w:jc w:val="center"/>
              <w:rPr>
                <w:b/>
                <w:szCs w:val="24"/>
                <w:lang w:val="pt-BR"/>
              </w:rPr>
            </w:pPr>
            <w:r w:rsidRPr="00B028A8">
              <w:rPr>
                <w:b/>
                <w:szCs w:val="24"/>
                <w:lang w:val="pt-BR"/>
              </w:rPr>
              <w:t>Valor unitário</w:t>
            </w:r>
          </w:p>
        </w:tc>
        <w:tc>
          <w:tcPr>
            <w:tcW w:w="1402" w:type="dxa"/>
          </w:tcPr>
          <w:p w:rsidR="00FE2BE6" w:rsidRPr="00B028A8" w:rsidRDefault="00FE2BE6" w:rsidP="00FE2BE6">
            <w:pPr>
              <w:jc w:val="center"/>
              <w:rPr>
                <w:b/>
                <w:szCs w:val="24"/>
                <w:lang w:val="pt-BR"/>
              </w:rPr>
            </w:pPr>
          </w:p>
          <w:p w:rsidR="001246BC" w:rsidRPr="00B028A8" w:rsidRDefault="001246BC" w:rsidP="00FE2BE6">
            <w:pPr>
              <w:jc w:val="center"/>
              <w:rPr>
                <w:b/>
                <w:szCs w:val="24"/>
                <w:lang w:val="pt-BR"/>
              </w:rPr>
            </w:pPr>
            <w:r w:rsidRPr="00B028A8">
              <w:rPr>
                <w:b/>
                <w:szCs w:val="24"/>
                <w:lang w:val="pt-BR"/>
              </w:rPr>
              <w:t>Valor total</w:t>
            </w:r>
          </w:p>
        </w:tc>
      </w:tr>
      <w:tr w:rsidR="001246BC" w:rsidTr="00B028A8">
        <w:trPr>
          <w:trHeight w:val="2815"/>
        </w:trPr>
        <w:tc>
          <w:tcPr>
            <w:tcW w:w="921" w:type="dxa"/>
          </w:tcPr>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1246BC" w:rsidRDefault="001246BC" w:rsidP="00FE2BE6">
            <w:pPr>
              <w:jc w:val="center"/>
              <w:rPr>
                <w:szCs w:val="24"/>
                <w:lang w:val="pt-BR"/>
              </w:rPr>
            </w:pPr>
            <w:r>
              <w:rPr>
                <w:szCs w:val="24"/>
                <w:lang w:val="pt-BR"/>
              </w:rPr>
              <w:t>Lote 1</w:t>
            </w:r>
          </w:p>
        </w:tc>
        <w:tc>
          <w:tcPr>
            <w:tcW w:w="4439" w:type="dxa"/>
          </w:tcPr>
          <w:p w:rsidR="00FE2BE6" w:rsidRDefault="00FE2BE6" w:rsidP="00FE2BE6">
            <w:pPr>
              <w:pStyle w:val="Corpodetexto"/>
              <w:ind w:left="34"/>
              <w:jc w:val="both"/>
              <w:rPr>
                <w:rFonts w:ascii="Arial" w:hAnsi="Arial" w:cs="Arial"/>
                <w:sz w:val="17"/>
                <w:szCs w:val="17"/>
                <w:lang w:val="pt-BR"/>
              </w:rPr>
            </w:pP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Quantidade máxima de Edições: 3;</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Tiragem mínima por edição: 500 exemplares;</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Quantidade de páginas por edição: até 400 páginas;</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xml:space="preserve">- Capa 4/0 cores, impressão digital laser com resolução mínima: 600 </w:t>
            </w:r>
            <w:proofErr w:type="gramStart"/>
            <w:r w:rsidRPr="001246BC">
              <w:rPr>
                <w:rFonts w:ascii="Arial" w:hAnsi="Arial" w:cs="Arial"/>
                <w:sz w:val="17"/>
                <w:szCs w:val="17"/>
                <w:lang w:val="pt-BR"/>
              </w:rPr>
              <w:t>X</w:t>
            </w:r>
            <w:proofErr w:type="gramEnd"/>
            <w:r w:rsidRPr="001246BC">
              <w:rPr>
                <w:rFonts w:ascii="Arial" w:hAnsi="Arial" w:cs="Arial"/>
                <w:sz w:val="17"/>
                <w:szCs w:val="17"/>
                <w:lang w:val="pt-BR"/>
              </w:rPr>
              <w:t xml:space="preserve"> 600 </w:t>
            </w:r>
            <w:proofErr w:type="spellStart"/>
            <w:r w:rsidRPr="001246BC">
              <w:rPr>
                <w:rFonts w:ascii="Arial" w:hAnsi="Arial" w:cs="Arial"/>
                <w:sz w:val="17"/>
                <w:szCs w:val="17"/>
                <w:lang w:val="pt-BR"/>
              </w:rPr>
              <w:t>dpi</w:t>
            </w:r>
            <w:proofErr w:type="spellEnd"/>
            <w:r w:rsidRPr="001246BC">
              <w:rPr>
                <w:rFonts w:ascii="Arial" w:hAnsi="Arial" w:cs="Arial"/>
                <w:sz w:val="17"/>
                <w:szCs w:val="17"/>
                <w:lang w:val="pt-BR"/>
              </w:rPr>
              <w:t>, em cartão     duplex 250 g/m², formato 210 mm X 150 mm (fechado), acabamento laminação brilhante;</w:t>
            </w:r>
          </w:p>
          <w:p w:rsidR="001246BC" w:rsidRPr="001246BC" w:rsidRDefault="001246BC" w:rsidP="00FE2BE6">
            <w:pPr>
              <w:jc w:val="both"/>
              <w:rPr>
                <w:szCs w:val="24"/>
                <w:lang w:val="pt-BR"/>
              </w:rPr>
            </w:pPr>
            <w:r w:rsidRPr="001246BC">
              <w:rPr>
                <w:rFonts w:ascii="Arial" w:hAnsi="Arial" w:cs="Arial"/>
                <w:sz w:val="17"/>
                <w:szCs w:val="17"/>
                <w:lang w:val="pt-BR"/>
              </w:rPr>
              <w:t xml:space="preserve">- Miolo 1/1 cor preto (até 10 páginas com 4 cores), impressão offset, em papel offset alto alvura 75 g/m², formato 210 mm </w:t>
            </w:r>
            <w:proofErr w:type="gramStart"/>
            <w:r w:rsidRPr="001246BC">
              <w:rPr>
                <w:rFonts w:ascii="Arial" w:hAnsi="Arial" w:cs="Arial"/>
                <w:sz w:val="17"/>
                <w:szCs w:val="17"/>
                <w:lang w:val="pt-BR"/>
              </w:rPr>
              <w:t>X</w:t>
            </w:r>
            <w:proofErr w:type="gramEnd"/>
            <w:r w:rsidRPr="001246BC">
              <w:rPr>
                <w:rFonts w:ascii="Arial" w:hAnsi="Arial" w:cs="Arial"/>
                <w:sz w:val="17"/>
                <w:szCs w:val="17"/>
                <w:lang w:val="pt-BR"/>
              </w:rPr>
              <w:t xml:space="preserve"> 150 mm, colado, lombada quadrada.</w:t>
            </w:r>
          </w:p>
        </w:tc>
        <w:tc>
          <w:tcPr>
            <w:tcW w:w="683" w:type="dxa"/>
          </w:tcPr>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1246BC" w:rsidRDefault="001246BC" w:rsidP="00FE2BE6">
            <w:pPr>
              <w:jc w:val="center"/>
              <w:rPr>
                <w:szCs w:val="24"/>
                <w:lang w:val="pt-BR"/>
              </w:rPr>
            </w:pPr>
            <w:proofErr w:type="spellStart"/>
            <w:r>
              <w:rPr>
                <w:szCs w:val="24"/>
                <w:lang w:val="pt-BR"/>
              </w:rPr>
              <w:t>Un</w:t>
            </w:r>
            <w:proofErr w:type="spellEnd"/>
          </w:p>
        </w:tc>
        <w:tc>
          <w:tcPr>
            <w:tcW w:w="701" w:type="dxa"/>
          </w:tcPr>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1246BC" w:rsidRDefault="001246BC" w:rsidP="00FE2BE6">
            <w:pPr>
              <w:jc w:val="center"/>
              <w:rPr>
                <w:szCs w:val="24"/>
                <w:lang w:val="pt-BR"/>
              </w:rPr>
            </w:pPr>
            <w:r>
              <w:rPr>
                <w:szCs w:val="24"/>
                <w:lang w:val="pt-BR"/>
              </w:rPr>
              <w:t>500</w:t>
            </w:r>
          </w:p>
        </w:tc>
        <w:tc>
          <w:tcPr>
            <w:tcW w:w="1491" w:type="dxa"/>
          </w:tcPr>
          <w:p w:rsidR="001246BC" w:rsidRDefault="001246BC"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tc>
        <w:tc>
          <w:tcPr>
            <w:tcW w:w="1402" w:type="dxa"/>
          </w:tcPr>
          <w:p w:rsidR="001246BC" w:rsidRDefault="001246BC"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tc>
      </w:tr>
      <w:tr w:rsidR="001246BC" w:rsidTr="00B028A8">
        <w:trPr>
          <w:trHeight w:val="2235"/>
        </w:trPr>
        <w:tc>
          <w:tcPr>
            <w:tcW w:w="921" w:type="dxa"/>
          </w:tcPr>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1246BC" w:rsidRDefault="001246BC" w:rsidP="001246BC">
            <w:pPr>
              <w:rPr>
                <w:szCs w:val="24"/>
                <w:lang w:val="pt-BR"/>
              </w:rPr>
            </w:pPr>
            <w:r>
              <w:rPr>
                <w:szCs w:val="24"/>
                <w:lang w:val="pt-BR"/>
              </w:rPr>
              <w:t>Lote 2</w:t>
            </w:r>
          </w:p>
        </w:tc>
        <w:tc>
          <w:tcPr>
            <w:tcW w:w="4439" w:type="dxa"/>
          </w:tcPr>
          <w:p w:rsidR="001246BC" w:rsidRDefault="001246BC" w:rsidP="00FE2BE6">
            <w:pPr>
              <w:pStyle w:val="Corpodetexto"/>
              <w:ind w:left="34"/>
              <w:jc w:val="both"/>
              <w:rPr>
                <w:rFonts w:ascii="Arial" w:hAnsi="Arial" w:cs="Arial"/>
                <w:sz w:val="17"/>
                <w:szCs w:val="17"/>
                <w:lang w:val="pt-BR"/>
              </w:rPr>
            </w:pP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Quantidade máxima de Edições: 3;</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Tiragem mínima por edição: 1000 exemplares;</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Quantidade de páginas por edição: até 400 páginas;</w:t>
            </w:r>
          </w:p>
          <w:p w:rsidR="001246BC" w:rsidRPr="001246BC" w:rsidRDefault="001246BC" w:rsidP="00FE2BE6">
            <w:pPr>
              <w:pStyle w:val="Corpodetexto"/>
              <w:ind w:left="34"/>
              <w:jc w:val="both"/>
              <w:rPr>
                <w:rFonts w:ascii="Arial" w:hAnsi="Arial" w:cs="Arial"/>
                <w:sz w:val="17"/>
                <w:szCs w:val="17"/>
                <w:lang w:val="pt-BR"/>
              </w:rPr>
            </w:pPr>
            <w:r w:rsidRPr="001246BC">
              <w:rPr>
                <w:rFonts w:ascii="Arial" w:hAnsi="Arial" w:cs="Arial"/>
                <w:sz w:val="17"/>
                <w:szCs w:val="17"/>
                <w:lang w:val="pt-BR"/>
              </w:rPr>
              <w:t xml:space="preserve">- Capa 4/0 cores, impressão digital laser com resolução mínima: 600 </w:t>
            </w:r>
            <w:proofErr w:type="gramStart"/>
            <w:r w:rsidRPr="001246BC">
              <w:rPr>
                <w:rFonts w:ascii="Arial" w:hAnsi="Arial" w:cs="Arial"/>
                <w:sz w:val="17"/>
                <w:szCs w:val="17"/>
                <w:lang w:val="pt-BR"/>
              </w:rPr>
              <w:t>X</w:t>
            </w:r>
            <w:proofErr w:type="gramEnd"/>
            <w:r w:rsidRPr="001246BC">
              <w:rPr>
                <w:rFonts w:ascii="Arial" w:hAnsi="Arial" w:cs="Arial"/>
                <w:sz w:val="17"/>
                <w:szCs w:val="17"/>
                <w:lang w:val="pt-BR"/>
              </w:rPr>
              <w:t xml:space="preserve"> 600 </w:t>
            </w:r>
            <w:proofErr w:type="spellStart"/>
            <w:r w:rsidRPr="001246BC">
              <w:rPr>
                <w:rFonts w:ascii="Arial" w:hAnsi="Arial" w:cs="Arial"/>
                <w:sz w:val="17"/>
                <w:szCs w:val="17"/>
                <w:lang w:val="pt-BR"/>
              </w:rPr>
              <w:t>dpi</w:t>
            </w:r>
            <w:proofErr w:type="spellEnd"/>
            <w:r w:rsidRPr="001246BC">
              <w:rPr>
                <w:rFonts w:ascii="Arial" w:hAnsi="Arial" w:cs="Arial"/>
                <w:sz w:val="17"/>
                <w:szCs w:val="17"/>
                <w:lang w:val="pt-BR"/>
              </w:rPr>
              <w:t>, em cartão     duplex 250 g/m², formato 210 mm X 150 mm (fechado), acabamento laminação brilhante;</w:t>
            </w:r>
          </w:p>
          <w:p w:rsidR="001246BC" w:rsidRDefault="001246BC" w:rsidP="00B028A8">
            <w:pPr>
              <w:pStyle w:val="Corpodetexto"/>
              <w:ind w:left="34"/>
              <w:jc w:val="both"/>
              <w:rPr>
                <w:szCs w:val="24"/>
                <w:lang w:val="pt-BR"/>
              </w:rPr>
            </w:pPr>
            <w:r w:rsidRPr="001246BC">
              <w:rPr>
                <w:rFonts w:ascii="Arial" w:hAnsi="Arial" w:cs="Arial"/>
                <w:sz w:val="17"/>
                <w:szCs w:val="17"/>
                <w:lang w:val="pt-BR"/>
              </w:rPr>
              <w:t xml:space="preserve">- Miolo 1/1 cor preto (até 10 páginas com 4 cores), impressão offset, em papel offset alto alvura 75 g/m², formato 210 mm </w:t>
            </w:r>
            <w:proofErr w:type="gramStart"/>
            <w:r w:rsidRPr="001246BC">
              <w:rPr>
                <w:rFonts w:ascii="Arial" w:hAnsi="Arial" w:cs="Arial"/>
                <w:sz w:val="17"/>
                <w:szCs w:val="17"/>
                <w:lang w:val="pt-BR"/>
              </w:rPr>
              <w:t>X</w:t>
            </w:r>
            <w:proofErr w:type="gramEnd"/>
            <w:r w:rsidRPr="001246BC">
              <w:rPr>
                <w:rFonts w:ascii="Arial" w:hAnsi="Arial" w:cs="Arial"/>
                <w:sz w:val="17"/>
                <w:szCs w:val="17"/>
                <w:lang w:val="pt-BR"/>
              </w:rPr>
              <w:t xml:space="preserve"> 150 mm, colado, lombada quadrada.</w:t>
            </w:r>
          </w:p>
        </w:tc>
        <w:tc>
          <w:tcPr>
            <w:tcW w:w="683" w:type="dxa"/>
          </w:tcPr>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1246BC" w:rsidRDefault="001246BC" w:rsidP="00FE2BE6">
            <w:pPr>
              <w:jc w:val="center"/>
              <w:rPr>
                <w:szCs w:val="24"/>
                <w:lang w:val="pt-BR"/>
              </w:rPr>
            </w:pPr>
            <w:proofErr w:type="spellStart"/>
            <w:r>
              <w:rPr>
                <w:szCs w:val="24"/>
                <w:lang w:val="pt-BR"/>
              </w:rPr>
              <w:t>Un</w:t>
            </w:r>
            <w:proofErr w:type="spellEnd"/>
          </w:p>
        </w:tc>
        <w:tc>
          <w:tcPr>
            <w:tcW w:w="701" w:type="dxa"/>
          </w:tcPr>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FE2BE6" w:rsidRDefault="00FE2BE6" w:rsidP="00FE2BE6">
            <w:pPr>
              <w:jc w:val="center"/>
              <w:rPr>
                <w:szCs w:val="24"/>
                <w:lang w:val="pt-BR"/>
              </w:rPr>
            </w:pPr>
          </w:p>
          <w:p w:rsidR="001246BC" w:rsidRDefault="001246BC" w:rsidP="00FE2BE6">
            <w:pPr>
              <w:jc w:val="center"/>
              <w:rPr>
                <w:szCs w:val="24"/>
                <w:lang w:val="pt-BR"/>
              </w:rPr>
            </w:pPr>
            <w:r>
              <w:rPr>
                <w:szCs w:val="24"/>
                <w:lang w:val="pt-BR"/>
              </w:rPr>
              <w:t>1000</w:t>
            </w:r>
          </w:p>
        </w:tc>
        <w:tc>
          <w:tcPr>
            <w:tcW w:w="1491" w:type="dxa"/>
          </w:tcPr>
          <w:p w:rsidR="001246BC" w:rsidRDefault="001246BC"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p w:rsidR="00FE2BE6" w:rsidRDefault="00FE2BE6" w:rsidP="001246BC">
            <w:pPr>
              <w:rPr>
                <w:szCs w:val="24"/>
                <w:lang w:val="pt-BR"/>
              </w:rPr>
            </w:pPr>
          </w:p>
        </w:tc>
        <w:tc>
          <w:tcPr>
            <w:tcW w:w="1402" w:type="dxa"/>
          </w:tcPr>
          <w:p w:rsidR="001246BC" w:rsidRDefault="001246BC" w:rsidP="001246BC">
            <w:pPr>
              <w:rPr>
                <w:szCs w:val="24"/>
                <w:lang w:val="pt-BR"/>
              </w:rPr>
            </w:pPr>
          </w:p>
        </w:tc>
      </w:tr>
    </w:tbl>
    <w:p w:rsidR="002B1FE9" w:rsidRDefault="002B1FE9" w:rsidP="002B1FE9">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ind w:left="426"/>
        <w:rPr>
          <w:color w:val="000000"/>
          <w:sz w:val="17"/>
          <w:szCs w:val="24"/>
          <w:lang w:val="pt-BR"/>
        </w:rPr>
      </w:pPr>
    </w:p>
    <w:p w:rsidR="002B1FE9" w:rsidRPr="002B1FE9" w:rsidRDefault="00FE2BE6" w:rsidP="00553FBB">
      <w:pPr>
        <w:widowControl w:val="0"/>
        <w:tabs>
          <w:tab w:val="left" w:pos="-426"/>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ind w:left="-426"/>
        <w:rPr>
          <w:szCs w:val="24"/>
          <w:lang w:val="pt-BR"/>
        </w:rPr>
      </w:pPr>
      <w:r>
        <w:rPr>
          <w:color w:val="000000"/>
          <w:sz w:val="17"/>
          <w:szCs w:val="24"/>
          <w:lang w:val="pt-BR"/>
        </w:rPr>
        <w:t xml:space="preserve">         </w:t>
      </w:r>
      <w:r w:rsidR="002B1FE9" w:rsidRPr="002B1FE9">
        <w:rPr>
          <w:color w:val="000000"/>
          <w:sz w:val="17"/>
          <w:szCs w:val="24"/>
          <w:lang w:val="pt-BR"/>
        </w:rPr>
        <w:t>OBSERVAÇÃO: CARIMBOS DO CNPJ E INSCRIÇÃO ESTADUAL OU MUNICIPAL DO ESTABELECIMENTO LICITANTE NO VERSO.</w:t>
      </w:r>
    </w:p>
    <w:p w:rsidR="002B1FE9" w:rsidRDefault="002B1FE9" w:rsidP="002B1FE9">
      <w:pPr>
        <w:ind w:left="426"/>
        <w:rPr>
          <w:szCs w:val="24"/>
          <w:lang w:val="pt-BR"/>
        </w:rPr>
      </w:pPr>
    </w:p>
    <w:p w:rsidR="007942CF" w:rsidRDefault="007942CF" w:rsidP="004E3391">
      <w:pPr>
        <w:jc w:val="center"/>
        <w:rPr>
          <w:rFonts w:ascii="Fonte Ecológica Spranq" w:eastAsia="Calibri" w:hAnsi="Fonte Ecológica Spranq" w:cs="Arial"/>
          <w:sz w:val="22"/>
          <w:szCs w:val="22"/>
          <w:lang w:val="pt-BR"/>
        </w:rPr>
      </w:pPr>
    </w:p>
    <w:p w:rsidR="00786CC3" w:rsidRDefault="00786CC3" w:rsidP="004E3391">
      <w:pPr>
        <w:jc w:val="center"/>
        <w:rPr>
          <w:rFonts w:ascii="Fonte Ecológica Spranq" w:eastAsia="Calibri" w:hAnsi="Fonte Ecológica Spranq" w:cs="Arial"/>
          <w:sz w:val="22"/>
          <w:szCs w:val="22"/>
          <w:lang w:val="pt-BR"/>
        </w:rPr>
        <w:sectPr w:rsidR="00786CC3" w:rsidSect="00B028A8">
          <w:headerReference w:type="default" r:id="rId25"/>
          <w:type w:val="continuous"/>
          <w:pgSz w:w="11907" w:h="16840" w:code="9"/>
          <w:pgMar w:top="610" w:right="567" w:bottom="993" w:left="1276" w:header="284" w:footer="125" w:gutter="0"/>
          <w:cols w:space="720"/>
          <w:noEndnote/>
        </w:sectPr>
      </w:pPr>
    </w:p>
    <w:p w:rsidR="00786CC3" w:rsidRPr="00786CC3" w:rsidRDefault="00786CC3" w:rsidP="00786CC3">
      <w:pPr>
        <w:widowControl w:val="0"/>
        <w:autoSpaceDE w:val="0"/>
        <w:autoSpaceDN w:val="0"/>
        <w:adjustRightInd w:val="0"/>
        <w:ind w:right="-30"/>
        <w:jc w:val="center"/>
        <w:rPr>
          <w:rFonts w:ascii="Arial" w:hAnsi="Arial" w:cs="Arial"/>
          <w:bCs/>
          <w:lang w:val="pt-BR"/>
        </w:rPr>
      </w:pPr>
      <w:r w:rsidRPr="00786CC3">
        <w:rPr>
          <w:rFonts w:ascii="Arial" w:hAnsi="Arial" w:cs="Arial"/>
          <w:lang w:val="pt-BR"/>
        </w:rPr>
        <w:t xml:space="preserve">ATA DE REGISTRO DE PREÇOS </w:t>
      </w:r>
      <w:proofErr w:type="gramStart"/>
      <w:r w:rsidRPr="00786CC3">
        <w:rPr>
          <w:rFonts w:ascii="Arial" w:hAnsi="Arial" w:cs="Arial"/>
          <w:bCs/>
          <w:lang w:val="pt-BR"/>
        </w:rPr>
        <w:t>N.º</w:t>
      </w:r>
      <w:proofErr w:type="gramEnd"/>
      <w:r w:rsidRPr="00786CC3">
        <w:rPr>
          <w:rFonts w:ascii="Arial" w:hAnsi="Arial" w:cs="Arial"/>
          <w:bCs/>
          <w:lang w:val="pt-BR"/>
        </w:rPr>
        <w:t xml:space="preserve"> .........</w:t>
      </w:r>
    </w:p>
    <w:p w:rsidR="00786CC3" w:rsidRPr="00786CC3" w:rsidRDefault="00786CC3" w:rsidP="00786CC3">
      <w:pPr>
        <w:widowControl w:val="0"/>
        <w:autoSpaceDE w:val="0"/>
        <w:autoSpaceDN w:val="0"/>
        <w:adjustRightInd w:val="0"/>
        <w:ind w:right="-30"/>
        <w:jc w:val="both"/>
        <w:rPr>
          <w:rFonts w:ascii="Arial" w:hAnsi="Arial" w:cs="Arial"/>
          <w:sz w:val="22"/>
          <w:szCs w:val="22"/>
          <w:lang w:val="pt-BR"/>
        </w:rPr>
      </w:pPr>
    </w:p>
    <w:p w:rsidR="00786CC3" w:rsidRPr="00786CC3" w:rsidRDefault="00786CC3" w:rsidP="00786CC3">
      <w:pPr>
        <w:widowControl w:val="0"/>
        <w:tabs>
          <w:tab w:val="center" w:pos="4779"/>
          <w:tab w:val="right" w:pos="9198"/>
        </w:tabs>
        <w:autoSpaceDE w:val="0"/>
        <w:autoSpaceDN w:val="0"/>
        <w:adjustRightInd w:val="0"/>
        <w:ind w:right="-28"/>
        <w:jc w:val="both"/>
        <w:rPr>
          <w:rFonts w:ascii="Arial" w:hAnsi="Arial" w:cs="Arial"/>
          <w:sz w:val="20"/>
          <w:lang w:val="pt-BR"/>
        </w:rPr>
      </w:pPr>
      <w:r w:rsidRPr="00786CC3">
        <w:rPr>
          <w:rFonts w:ascii="Arial" w:hAnsi="Arial" w:cs="Arial"/>
          <w:sz w:val="20"/>
          <w:lang w:val="pt-BR"/>
        </w:rPr>
        <w:t xml:space="preserve">A Escola da Magistratura do Estado do Rio de Janeiro, CNPJ-MF sob o nº 35.949.858/0001-81, com endereço na Rua Dom Manoel, nº 25, 4º andar, Centro, Rio de Janeiro, </w:t>
      </w:r>
      <w:r w:rsidRPr="00786CC3">
        <w:rPr>
          <w:rFonts w:ascii="Arial" w:hAnsi="Arial" w:cs="Arial"/>
          <w:color w:val="000000"/>
          <w:sz w:val="20"/>
          <w:lang w:val="pt-BR"/>
        </w:rPr>
        <w:t xml:space="preserve">doravante </w:t>
      </w:r>
      <w:r w:rsidRPr="00786CC3">
        <w:rPr>
          <w:rFonts w:ascii="Arial" w:hAnsi="Arial" w:cs="Arial"/>
          <w:sz w:val="20"/>
          <w:lang w:val="pt-BR"/>
        </w:rPr>
        <w:t xml:space="preserve">denominada EMERJ, neste ato representada </w:t>
      </w:r>
      <w:r w:rsidRPr="00786CC3">
        <w:rPr>
          <w:rFonts w:ascii="Arial" w:hAnsi="Arial" w:cs="Arial"/>
          <w:color w:val="000000"/>
          <w:sz w:val="20"/>
          <w:lang w:val="pt-BR"/>
        </w:rPr>
        <w:t xml:space="preserve">pelo seu Diretor-Geral Desembargador Ricardo Rodrigues Cardozo, e </w:t>
      </w:r>
      <w:r w:rsidRPr="00786CC3">
        <w:rPr>
          <w:rFonts w:ascii="Arial" w:hAnsi="Arial" w:cs="Arial"/>
          <w:sz w:val="20"/>
          <w:lang w:val="pt-BR"/>
        </w:rPr>
        <w:t xml:space="preserve">a sociedade empresária _____________________, CNPJ-MF nº ____________, com endereço na ___________, nº ___, __________, doravante denominada BENEFICIÁRIO, representada neste ato por __________________, portador da carteira de identidade nº___________, emitida pelo IFP, C.P.F. nº_____________, conforme consta no(a) _______às fls._______, considerando o julgamento da licitação na modalidade de pregão, na forma </w:t>
      </w:r>
      <w:r w:rsidRPr="00786CC3">
        <w:rPr>
          <w:rFonts w:ascii="Arial" w:hAnsi="Arial" w:cs="Arial"/>
          <w:iCs/>
          <w:sz w:val="20"/>
          <w:lang w:val="pt-BR"/>
        </w:rPr>
        <w:t>eletrônica</w:t>
      </w:r>
      <w:r w:rsidRPr="00786CC3">
        <w:rPr>
          <w:rFonts w:ascii="Arial" w:hAnsi="Arial" w:cs="Arial"/>
          <w:sz w:val="20"/>
          <w:lang w:val="pt-BR"/>
        </w:rPr>
        <w:t xml:space="preserve">, para REGISTRO DE PREÇOS nº ......./20..., publicada no ...... de ...../...../20....., processo administrativo nº ........, resolvem registrar os preços da(s)  empresa(s) indicada(s) e qualificada(s) nesta ATA, de acordo com a classificação por ela(s) alcançada(s) e na(s)  quantidade(s)  cotada(s), atendendo as condições previstas no edital, sujeitando-se as partes às normas constantes na Lei nº 8.666, de 21 de junho de 1993 e suas alterações, no </w:t>
      </w:r>
      <w:r w:rsidRPr="00786CC3">
        <w:rPr>
          <w:rFonts w:ascii="Arial" w:hAnsi="Arial" w:cs="Arial"/>
          <w:iCs/>
          <w:sz w:val="20"/>
          <w:lang w:val="pt-BR"/>
        </w:rPr>
        <w:t>Decreto nº 7.892, de 23 de janeiro de 2013</w:t>
      </w:r>
      <w:r w:rsidRPr="00786CC3">
        <w:rPr>
          <w:rFonts w:ascii="Arial" w:hAnsi="Arial" w:cs="Arial"/>
          <w:sz w:val="20"/>
          <w:lang w:val="pt-BR"/>
        </w:rPr>
        <w:t xml:space="preserve"> e em conformidade com as disposições a seguir:</w:t>
      </w:r>
    </w:p>
    <w:p w:rsidR="00786CC3" w:rsidRPr="00786CC3" w:rsidRDefault="00786CC3" w:rsidP="00F85399">
      <w:pPr>
        <w:pStyle w:val="Nivel1"/>
        <w:spacing w:before="360"/>
        <w:rPr>
          <w:rFonts w:ascii="Arial" w:hAnsi="Arial"/>
          <w:color w:val="auto"/>
          <w:sz w:val="20"/>
          <w:szCs w:val="20"/>
        </w:rPr>
      </w:pPr>
      <w:r w:rsidRPr="00786CC3">
        <w:rPr>
          <w:rFonts w:ascii="Arial" w:hAnsi="Arial"/>
          <w:color w:val="auto"/>
          <w:sz w:val="20"/>
          <w:szCs w:val="20"/>
        </w:rPr>
        <w:t>DO OBJETO</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 xml:space="preserve">A presente Ata tem por objeto o registro de preços para a eventual prestação de serviço de </w:t>
      </w:r>
      <w:proofErr w:type="gramStart"/>
      <w:r w:rsidRPr="00786CC3">
        <w:rPr>
          <w:rFonts w:ascii="Arial" w:hAnsi="Arial" w:cs="Arial"/>
          <w:sz w:val="20"/>
          <w:lang w:val="pt-BR"/>
        </w:rPr>
        <w:t>........ ,</w:t>
      </w:r>
      <w:proofErr w:type="gramEnd"/>
      <w:r w:rsidRPr="00786CC3">
        <w:rPr>
          <w:rFonts w:ascii="Arial" w:hAnsi="Arial" w:cs="Arial"/>
          <w:sz w:val="20"/>
          <w:lang w:val="pt-BR"/>
        </w:rPr>
        <w:t xml:space="preserve"> especificado(s) no(s) item(</w:t>
      </w:r>
      <w:proofErr w:type="spellStart"/>
      <w:r w:rsidRPr="00786CC3">
        <w:rPr>
          <w:rFonts w:ascii="Arial" w:hAnsi="Arial" w:cs="Arial"/>
          <w:sz w:val="20"/>
          <w:lang w:val="pt-BR"/>
        </w:rPr>
        <w:t>ns</w:t>
      </w:r>
      <w:proofErr w:type="spellEnd"/>
      <w:r w:rsidRPr="00786CC3">
        <w:rPr>
          <w:rFonts w:ascii="Arial" w:hAnsi="Arial" w:cs="Arial"/>
          <w:sz w:val="20"/>
          <w:lang w:val="pt-BR"/>
        </w:rPr>
        <w:t xml:space="preserve">).......... </w:t>
      </w:r>
      <w:proofErr w:type="gramStart"/>
      <w:r w:rsidRPr="00786CC3">
        <w:rPr>
          <w:rFonts w:ascii="Arial" w:hAnsi="Arial" w:cs="Arial"/>
          <w:sz w:val="20"/>
          <w:lang w:val="pt-BR"/>
        </w:rPr>
        <w:t>do</w:t>
      </w:r>
      <w:proofErr w:type="gramEnd"/>
      <w:r w:rsidRPr="00786CC3">
        <w:rPr>
          <w:rFonts w:ascii="Arial" w:hAnsi="Arial" w:cs="Arial"/>
          <w:sz w:val="20"/>
          <w:lang w:val="pt-BR"/>
        </w:rPr>
        <w:t xml:space="preserve"> .......... Termo de Referência, anexo ...... do edital de </w:t>
      </w:r>
      <w:r w:rsidRPr="00786CC3">
        <w:rPr>
          <w:rFonts w:ascii="Arial" w:hAnsi="Arial" w:cs="Arial"/>
          <w:i/>
          <w:sz w:val="20"/>
          <w:lang w:val="pt-BR"/>
        </w:rPr>
        <w:t>Pregão</w:t>
      </w:r>
      <w:r w:rsidRPr="00786CC3">
        <w:rPr>
          <w:rFonts w:ascii="Arial" w:hAnsi="Arial" w:cs="Arial"/>
          <w:sz w:val="20"/>
          <w:lang w:val="pt-BR"/>
        </w:rPr>
        <w:t xml:space="preserve"> nº ........../20..., que é parte integrante desta Ata, assim como a proposta vencedora, independentemente de transcrição.</w:t>
      </w:r>
    </w:p>
    <w:p w:rsidR="00786CC3" w:rsidRPr="00786CC3" w:rsidRDefault="00786CC3" w:rsidP="00F85399">
      <w:pPr>
        <w:pStyle w:val="Nivel1"/>
        <w:spacing w:before="360"/>
        <w:rPr>
          <w:rFonts w:ascii="Arial" w:hAnsi="Arial"/>
          <w:color w:val="auto"/>
          <w:sz w:val="20"/>
          <w:szCs w:val="20"/>
          <w:lang w:val="pt-BR"/>
        </w:rPr>
      </w:pPr>
      <w:r w:rsidRPr="00786CC3">
        <w:rPr>
          <w:rFonts w:ascii="Arial" w:hAnsi="Arial"/>
          <w:color w:val="auto"/>
          <w:sz w:val="20"/>
          <w:szCs w:val="20"/>
          <w:lang w:val="pt-BR"/>
        </w:rPr>
        <w:t>DOS PREÇOS, ESPECIFICAÇÕES E QUANTITATIVOS</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O preço registrado, as especificações do objeto e as demais condições ofertadas na</w:t>
      </w:r>
      <w:r w:rsidR="001A4081">
        <w:rPr>
          <w:rFonts w:ascii="Arial" w:hAnsi="Arial" w:cs="Arial"/>
          <w:sz w:val="20"/>
          <w:lang w:val="pt-BR"/>
        </w:rPr>
        <w:t xml:space="preserve"> </w:t>
      </w:r>
      <w:r w:rsidRPr="00786CC3">
        <w:rPr>
          <w:rFonts w:ascii="Arial" w:hAnsi="Arial" w:cs="Arial"/>
          <w:sz w:val="20"/>
          <w:lang w:val="pt-BR"/>
        </w:rPr>
        <w:t xml:space="preserve">(s) </w:t>
      </w:r>
      <w:proofErr w:type="gramStart"/>
      <w:r w:rsidRPr="00786CC3">
        <w:rPr>
          <w:rFonts w:ascii="Arial" w:hAnsi="Arial" w:cs="Arial"/>
          <w:sz w:val="20"/>
          <w:lang w:val="pt-BR"/>
        </w:rPr>
        <w:t>proposta(</w:t>
      </w:r>
      <w:proofErr w:type="gramEnd"/>
      <w:r w:rsidRPr="00786CC3">
        <w:rPr>
          <w:rFonts w:ascii="Arial" w:hAnsi="Arial" w:cs="Arial"/>
          <w:sz w:val="20"/>
          <w:lang w:val="pt-BR"/>
        </w:rPr>
        <w:t xml:space="preserve">s) são as que seguem: </w:t>
      </w:r>
    </w:p>
    <w:p w:rsidR="00786CC3" w:rsidRPr="00786CC3" w:rsidRDefault="00786CC3" w:rsidP="00786CC3">
      <w:pPr>
        <w:widowControl w:val="0"/>
        <w:autoSpaceDE w:val="0"/>
        <w:autoSpaceDN w:val="0"/>
        <w:adjustRightInd w:val="0"/>
        <w:ind w:left="792"/>
        <w:jc w:val="both"/>
        <w:rPr>
          <w:rFonts w:ascii="Arial" w:hAnsi="Arial" w:cs="Arial"/>
          <w:sz w:val="20"/>
          <w:lang w:val="pt-BR"/>
        </w:rPr>
      </w:pPr>
    </w:p>
    <w:tbl>
      <w:tblPr>
        <w:tblW w:w="96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709"/>
        <w:gridCol w:w="5103"/>
        <w:gridCol w:w="1134"/>
        <w:gridCol w:w="1276"/>
        <w:gridCol w:w="1417"/>
      </w:tblGrid>
      <w:tr w:rsidR="00786CC3" w:rsidRPr="00786CC3" w:rsidTr="00F85399">
        <w:tc>
          <w:tcPr>
            <w:tcW w:w="709" w:type="dxa"/>
            <w:vAlign w:val="center"/>
          </w:tcPr>
          <w:p w:rsidR="00786CC3" w:rsidRPr="00F85399" w:rsidRDefault="00786CC3" w:rsidP="00F85399">
            <w:pPr>
              <w:widowControl w:val="0"/>
              <w:autoSpaceDE w:val="0"/>
              <w:autoSpaceDN w:val="0"/>
              <w:adjustRightInd w:val="0"/>
              <w:ind w:right="-30"/>
              <w:jc w:val="center"/>
              <w:rPr>
                <w:rFonts w:ascii="Arial" w:hAnsi="Arial" w:cs="Arial"/>
                <w:b/>
                <w:sz w:val="16"/>
                <w:lang w:val="pt-BR"/>
              </w:rPr>
            </w:pPr>
            <w:r w:rsidRPr="00F85399">
              <w:rPr>
                <w:rFonts w:ascii="Arial" w:hAnsi="Arial" w:cs="Arial"/>
                <w:b/>
                <w:sz w:val="16"/>
                <w:lang w:val="pt-BR"/>
              </w:rPr>
              <w:t>Item do</w:t>
            </w:r>
          </w:p>
          <w:p w:rsidR="00786CC3" w:rsidRPr="00F85399" w:rsidRDefault="00786CC3" w:rsidP="00F85399">
            <w:pPr>
              <w:widowControl w:val="0"/>
              <w:autoSpaceDE w:val="0"/>
              <w:autoSpaceDN w:val="0"/>
              <w:adjustRightInd w:val="0"/>
              <w:ind w:right="-30"/>
              <w:jc w:val="center"/>
              <w:rPr>
                <w:rFonts w:ascii="Arial" w:hAnsi="Arial" w:cs="Arial"/>
                <w:b/>
                <w:sz w:val="16"/>
                <w:lang w:val="pt-BR"/>
              </w:rPr>
            </w:pPr>
            <w:r w:rsidRPr="00F85399">
              <w:rPr>
                <w:rFonts w:ascii="Arial" w:hAnsi="Arial" w:cs="Arial"/>
                <w:b/>
                <w:sz w:val="16"/>
                <w:lang w:val="pt-BR"/>
              </w:rPr>
              <w:t>TR</w:t>
            </w:r>
          </w:p>
        </w:tc>
        <w:tc>
          <w:tcPr>
            <w:tcW w:w="5103" w:type="dxa"/>
            <w:vAlign w:val="center"/>
          </w:tcPr>
          <w:p w:rsidR="00786CC3" w:rsidRPr="00F85399" w:rsidRDefault="00786CC3" w:rsidP="00F85399">
            <w:pPr>
              <w:widowControl w:val="0"/>
              <w:autoSpaceDE w:val="0"/>
              <w:autoSpaceDN w:val="0"/>
              <w:adjustRightInd w:val="0"/>
              <w:ind w:right="-30"/>
              <w:jc w:val="center"/>
              <w:rPr>
                <w:rFonts w:ascii="Arial" w:hAnsi="Arial" w:cs="Arial"/>
                <w:b/>
                <w:sz w:val="16"/>
              </w:rPr>
            </w:pPr>
            <w:proofErr w:type="spellStart"/>
            <w:r w:rsidRPr="00F85399">
              <w:rPr>
                <w:rFonts w:ascii="Arial" w:hAnsi="Arial" w:cs="Arial"/>
                <w:b/>
                <w:sz w:val="16"/>
              </w:rPr>
              <w:t>Especificação</w:t>
            </w:r>
            <w:proofErr w:type="spellEnd"/>
          </w:p>
        </w:tc>
        <w:tc>
          <w:tcPr>
            <w:tcW w:w="1134" w:type="dxa"/>
            <w:vAlign w:val="center"/>
          </w:tcPr>
          <w:p w:rsidR="00786CC3" w:rsidRPr="00F85399" w:rsidRDefault="00786CC3" w:rsidP="00F85399">
            <w:pPr>
              <w:widowControl w:val="0"/>
              <w:autoSpaceDE w:val="0"/>
              <w:autoSpaceDN w:val="0"/>
              <w:adjustRightInd w:val="0"/>
              <w:ind w:right="-30"/>
              <w:jc w:val="center"/>
              <w:rPr>
                <w:rFonts w:ascii="Arial" w:hAnsi="Arial" w:cs="Arial"/>
                <w:b/>
                <w:sz w:val="16"/>
                <w:lang w:val="pt-BR"/>
              </w:rPr>
            </w:pPr>
            <w:proofErr w:type="spellStart"/>
            <w:r w:rsidRPr="00F85399">
              <w:rPr>
                <w:rFonts w:ascii="Arial" w:hAnsi="Arial" w:cs="Arial"/>
                <w:b/>
                <w:color w:val="000000"/>
                <w:sz w:val="16"/>
              </w:rPr>
              <w:t>Quantidade</w:t>
            </w:r>
            <w:proofErr w:type="spellEnd"/>
            <w:r w:rsidRPr="00F85399">
              <w:rPr>
                <w:rFonts w:ascii="Arial" w:hAnsi="Arial" w:cs="Arial"/>
                <w:b/>
                <w:color w:val="000000"/>
                <w:sz w:val="16"/>
              </w:rPr>
              <w:t xml:space="preserve"> </w:t>
            </w:r>
            <w:proofErr w:type="spellStart"/>
            <w:r w:rsidRPr="00F85399">
              <w:rPr>
                <w:rFonts w:ascii="Arial" w:hAnsi="Arial" w:cs="Arial"/>
                <w:b/>
                <w:color w:val="000000"/>
                <w:sz w:val="16"/>
              </w:rPr>
              <w:t>Máxima</w:t>
            </w:r>
            <w:proofErr w:type="spellEnd"/>
          </w:p>
        </w:tc>
        <w:tc>
          <w:tcPr>
            <w:tcW w:w="1276" w:type="dxa"/>
            <w:vAlign w:val="center"/>
          </w:tcPr>
          <w:p w:rsidR="00786CC3" w:rsidRPr="00F85399" w:rsidRDefault="00786CC3" w:rsidP="00F85399">
            <w:pPr>
              <w:widowControl w:val="0"/>
              <w:autoSpaceDE w:val="0"/>
              <w:autoSpaceDN w:val="0"/>
              <w:adjustRightInd w:val="0"/>
              <w:ind w:right="-30"/>
              <w:jc w:val="center"/>
              <w:rPr>
                <w:rFonts w:ascii="Arial" w:hAnsi="Arial" w:cs="Arial"/>
                <w:b/>
                <w:sz w:val="16"/>
              </w:rPr>
            </w:pPr>
            <w:r w:rsidRPr="00F85399">
              <w:rPr>
                <w:rFonts w:ascii="Arial" w:hAnsi="Arial" w:cs="Arial"/>
                <w:b/>
                <w:sz w:val="16"/>
              </w:rPr>
              <w:t>Valor</w:t>
            </w:r>
          </w:p>
          <w:p w:rsidR="00786CC3" w:rsidRPr="00F85399" w:rsidRDefault="00786CC3" w:rsidP="00F85399">
            <w:pPr>
              <w:widowControl w:val="0"/>
              <w:autoSpaceDE w:val="0"/>
              <w:autoSpaceDN w:val="0"/>
              <w:adjustRightInd w:val="0"/>
              <w:ind w:right="-30"/>
              <w:jc w:val="center"/>
              <w:rPr>
                <w:rFonts w:ascii="Arial" w:hAnsi="Arial" w:cs="Arial"/>
                <w:b/>
                <w:sz w:val="16"/>
              </w:rPr>
            </w:pPr>
            <w:proofErr w:type="spellStart"/>
            <w:r w:rsidRPr="00F85399">
              <w:rPr>
                <w:rFonts w:ascii="Arial" w:hAnsi="Arial" w:cs="Arial"/>
                <w:b/>
                <w:sz w:val="16"/>
              </w:rPr>
              <w:t>Unitário</w:t>
            </w:r>
            <w:proofErr w:type="spellEnd"/>
          </w:p>
        </w:tc>
        <w:tc>
          <w:tcPr>
            <w:tcW w:w="1417" w:type="dxa"/>
            <w:vAlign w:val="center"/>
          </w:tcPr>
          <w:p w:rsidR="00786CC3" w:rsidRPr="00F85399" w:rsidRDefault="00786CC3" w:rsidP="00F85399">
            <w:pPr>
              <w:widowControl w:val="0"/>
              <w:autoSpaceDE w:val="0"/>
              <w:autoSpaceDN w:val="0"/>
              <w:adjustRightInd w:val="0"/>
              <w:ind w:right="-30"/>
              <w:jc w:val="center"/>
              <w:rPr>
                <w:rFonts w:ascii="Arial" w:hAnsi="Arial" w:cs="Arial"/>
                <w:b/>
                <w:sz w:val="16"/>
              </w:rPr>
            </w:pPr>
            <w:r w:rsidRPr="00F85399">
              <w:rPr>
                <w:rFonts w:ascii="Arial" w:hAnsi="Arial" w:cs="Arial"/>
                <w:b/>
                <w:sz w:val="16"/>
              </w:rPr>
              <w:t>Valor total</w:t>
            </w:r>
          </w:p>
        </w:tc>
      </w:tr>
      <w:tr w:rsidR="00786CC3" w:rsidRPr="00786CC3" w:rsidTr="00F85399">
        <w:tc>
          <w:tcPr>
            <w:tcW w:w="709" w:type="dxa"/>
          </w:tcPr>
          <w:p w:rsidR="00786CC3" w:rsidRPr="00786CC3" w:rsidRDefault="00786CC3" w:rsidP="00786CC3">
            <w:pPr>
              <w:widowControl w:val="0"/>
              <w:autoSpaceDE w:val="0"/>
              <w:autoSpaceDN w:val="0"/>
              <w:adjustRightInd w:val="0"/>
              <w:ind w:right="-30"/>
              <w:jc w:val="both"/>
              <w:rPr>
                <w:rFonts w:ascii="Arial" w:hAnsi="Arial" w:cs="Arial"/>
                <w:sz w:val="20"/>
                <w:lang w:val="pt-BR"/>
              </w:rPr>
            </w:pPr>
            <w:r w:rsidRPr="00786CC3">
              <w:rPr>
                <w:rFonts w:ascii="Arial" w:hAnsi="Arial" w:cs="Arial"/>
                <w:sz w:val="20"/>
                <w:lang w:val="pt-BR"/>
              </w:rPr>
              <w:t>1</w:t>
            </w:r>
          </w:p>
        </w:tc>
        <w:tc>
          <w:tcPr>
            <w:tcW w:w="5103" w:type="dxa"/>
          </w:tcPr>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Quantidade máxima de Edições: 3;</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Tiragem mínima por edição: 500 exemplares;</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Quantidade de páginas por edição: até 400 páginas;</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xml:space="preserve">- Capa 4/0 cores, impressão digital laser com resolução mínima: 600 </w:t>
            </w:r>
            <w:proofErr w:type="gramStart"/>
            <w:r w:rsidRPr="00F85399">
              <w:rPr>
                <w:rFonts w:ascii="Arial" w:hAnsi="Arial" w:cs="Arial"/>
                <w:sz w:val="18"/>
                <w:lang w:val="pt-BR"/>
              </w:rPr>
              <w:t>X</w:t>
            </w:r>
            <w:proofErr w:type="gramEnd"/>
            <w:r w:rsidRPr="00F85399">
              <w:rPr>
                <w:rFonts w:ascii="Arial" w:hAnsi="Arial" w:cs="Arial"/>
                <w:sz w:val="18"/>
                <w:lang w:val="pt-BR"/>
              </w:rPr>
              <w:t xml:space="preserve"> 600 </w:t>
            </w:r>
            <w:proofErr w:type="spellStart"/>
            <w:r w:rsidRPr="00F85399">
              <w:rPr>
                <w:rFonts w:ascii="Arial" w:hAnsi="Arial" w:cs="Arial"/>
                <w:sz w:val="18"/>
                <w:lang w:val="pt-BR"/>
              </w:rPr>
              <w:t>dpi</w:t>
            </w:r>
            <w:proofErr w:type="spellEnd"/>
            <w:r w:rsidRPr="00F85399">
              <w:rPr>
                <w:rFonts w:ascii="Arial" w:hAnsi="Arial" w:cs="Arial"/>
                <w:sz w:val="18"/>
                <w:lang w:val="pt-BR"/>
              </w:rPr>
              <w:t>, em cartão     duplex 250 g/m², formato 210 mm X 150 mm (fechado), acabamento laminação brilhante;</w:t>
            </w:r>
          </w:p>
          <w:p w:rsidR="00786CC3" w:rsidRPr="00F85399" w:rsidRDefault="00786CC3" w:rsidP="00786CC3">
            <w:pPr>
              <w:widowControl w:val="0"/>
              <w:autoSpaceDE w:val="0"/>
              <w:autoSpaceDN w:val="0"/>
              <w:adjustRightInd w:val="0"/>
              <w:ind w:right="-30"/>
              <w:jc w:val="both"/>
              <w:rPr>
                <w:rFonts w:ascii="Arial" w:hAnsi="Arial" w:cs="Arial"/>
                <w:sz w:val="18"/>
                <w:lang w:val="pt-BR"/>
              </w:rPr>
            </w:pPr>
            <w:r w:rsidRPr="00F85399">
              <w:rPr>
                <w:rFonts w:ascii="Arial" w:hAnsi="Arial" w:cs="Arial"/>
                <w:sz w:val="18"/>
                <w:lang w:val="pt-BR"/>
              </w:rPr>
              <w:t xml:space="preserve">- Miolo 1/1 cor preto (até 10 páginas com 4 cores), impressão offset, em papel offset alto alvura 75 g/m², formato 210 mm </w:t>
            </w:r>
            <w:proofErr w:type="gramStart"/>
            <w:r w:rsidRPr="00F85399">
              <w:rPr>
                <w:rFonts w:ascii="Arial" w:hAnsi="Arial" w:cs="Arial"/>
                <w:sz w:val="18"/>
                <w:lang w:val="pt-BR"/>
              </w:rPr>
              <w:t>X</w:t>
            </w:r>
            <w:proofErr w:type="gramEnd"/>
            <w:r w:rsidRPr="00F85399">
              <w:rPr>
                <w:rFonts w:ascii="Arial" w:hAnsi="Arial" w:cs="Arial"/>
                <w:sz w:val="18"/>
                <w:lang w:val="pt-BR"/>
              </w:rPr>
              <w:t xml:space="preserve"> 150 mm, colado, lombada quadrada.</w:t>
            </w:r>
          </w:p>
        </w:tc>
        <w:tc>
          <w:tcPr>
            <w:tcW w:w="1134" w:type="dxa"/>
          </w:tcPr>
          <w:p w:rsidR="00786CC3" w:rsidRPr="00F85399" w:rsidRDefault="00786CC3" w:rsidP="00786CC3">
            <w:pPr>
              <w:widowControl w:val="0"/>
              <w:autoSpaceDE w:val="0"/>
              <w:autoSpaceDN w:val="0"/>
              <w:adjustRightInd w:val="0"/>
              <w:ind w:right="-30"/>
              <w:jc w:val="center"/>
              <w:rPr>
                <w:rFonts w:ascii="Arial" w:hAnsi="Arial" w:cs="Arial"/>
                <w:sz w:val="18"/>
                <w:lang w:val="pt-BR"/>
              </w:rPr>
            </w:pPr>
            <w:r w:rsidRPr="00F85399">
              <w:rPr>
                <w:rFonts w:ascii="Arial" w:hAnsi="Arial" w:cs="Arial"/>
                <w:sz w:val="18"/>
                <w:lang w:val="pt-BR"/>
              </w:rPr>
              <w:t>1500</w:t>
            </w:r>
          </w:p>
        </w:tc>
        <w:tc>
          <w:tcPr>
            <w:tcW w:w="1276" w:type="dxa"/>
          </w:tcPr>
          <w:p w:rsidR="00786CC3" w:rsidRPr="00786CC3" w:rsidRDefault="00786CC3" w:rsidP="00786CC3">
            <w:pPr>
              <w:widowControl w:val="0"/>
              <w:autoSpaceDE w:val="0"/>
              <w:autoSpaceDN w:val="0"/>
              <w:adjustRightInd w:val="0"/>
              <w:ind w:right="-30"/>
              <w:jc w:val="center"/>
              <w:rPr>
                <w:rFonts w:ascii="Arial" w:hAnsi="Arial" w:cs="Arial"/>
                <w:sz w:val="20"/>
                <w:lang w:val="pt-BR"/>
              </w:rPr>
            </w:pPr>
          </w:p>
        </w:tc>
        <w:tc>
          <w:tcPr>
            <w:tcW w:w="1417" w:type="dxa"/>
          </w:tcPr>
          <w:p w:rsidR="00786CC3" w:rsidRPr="00786CC3" w:rsidRDefault="00786CC3" w:rsidP="00786CC3">
            <w:pPr>
              <w:widowControl w:val="0"/>
              <w:autoSpaceDE w:val="0"/>
              <w:autoSpaceDN w:val="0"/>
              <w:adjustRightInd w:val="0"/>
              <w:ind w:right="-30"/>
              <w:jc w:val="center"/>
              <w:rPr>
                <w:rFonts w:ascii="Arial" w:hAnsi="Arial" w:cs="Arial"/>
                <w:sz w:val="20"/>
                <w:lang w:val="pt-BR"/>
              </w:rPr>
            </w:pPr>
          </w:p>
        </w:tc>
      </w:tr>
      <w:tr w:rsidR="00786CC3" w:rsidRPr="00786CC3" w:rsidTr="00F85399">
        <w:tc>
          <w:tcPr>
            <w:tcW w:w="709" w:type="dxa"/>
          </w:tcPr>
          <w:p w:rsidR="00786CC3" w:rsidRPr="00786CC3" w:rsidRDefault="00786CC3" w:rsidP="00786CC3">
            <w:pPr>
              <w:widowControl w:val="0"/>
              <w:autoSpaceDE w:val="0"/>
              <w:autoSpaceDN w:val="0"/>
              <w:adjustRightInd w:val="0"/>
              <w:ind w:right="-30"/>
              <w:jc w:val="both"/>
              <w:rPr>
                <w:rFonts w:ascii="Arial" w:hAnsi="Arial" w:cs="Arial"/>
                <w:sz w:val="20"/>
                <w:lang w:val="pt-BR"/>
              </w:rPr>
            </w:pPr>
            <w:r w:rsidRPr="00786CC3">
              <w:rPr>
                <w:rFonts w:ascii="Arial" w:hAnsi="Arial" w:cs="Arial"/>
                <w:sz w:val="20"/>
                <w:lang w:val="pt-BR"/>
              </w:rPr>
              <w:t>2</w:t>
            </w:r>
          </w:p>
        </w:tc>
        <w:tc>
          <w:tcPr>
            <w:tcW w:w="5103" w:type="dxa"/>
          </w:tcPr>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Quantidade máxima de Edições: 3;</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Tiragem mínima por edição: 1000 exemplares;</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Quantidade de páginas por edição: até 400 páginas;</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xml:space="preserve">- Capa 4/0 cores, impressão digital laser com resolução mínima: 600 </w:t>
            </w:r>
            <w:proofErr w:type="gramStart"/>
            <w:r w:rsidRPr="00F85399">
              <w:rPr>
                <w:rFonts w:ascii="Arial" w:hAnsi="Arial" w:cs="Arial"/>
                <w:sz w:val="18"/>
                <w:lang w:val="pt-BR"/>
              </w:rPr>
              <w:t>X</w:t>
            </w:r>
            <w:proofErr w:type="gramEnd"/>
            <w:r w:rsidRPr="00F85399">
              <w:rPr>
                <w:rFonts w:ascii="Arial" w:hAnsi="Arial" w:cs="Arial"/>
                <w:sz w:val="18"/>
                <w:lang w:val="pt-BR"/>
              </w:rPr>
              <w:t xml:space="preserve"> 600 </w:t>
            </w:r>
            <w:proofErr w:type="spellStart"/>
            <w:r w:rsidRPr="00F85399">
              <w:rPr>
                <w:rFonts w:ascii="Arial" w:hAnsi="Arial" w:cs="Arial"/>
                <w:sz w:val="18"/>
                <w:lang w:val="pt-BR"/>
              </w:rPr>
              <w:t>dpi</w:t>
            </w:r>
            <w:proofErr w:type="spellEnd"/>
            <w:r w:rsidRPr="00F85399">
              <w:rPr>
                <w:rFonts w:ascii="Arial" w:hAnsi="Arial" w:cs="Arial"/>
                <w:sz w:val="18"/>
                <w:lang w:val="pt-BR"/>
              </w:rPr>
              <w:t>, em cartão     duplex 250 g/m², formato 210 mm X 150 mm (fechado), acabamento laminação brilhante;</w:t>
            </w:r>
          </w:p>
          <w:p w:rsidR="00786CC3" w:rsidRPr="00F85399" w:rsidRDefault="00786CC3" w:rsidP="00786CC3">
            <w:pPr>
              <w:pStyle w:val="Corpodetexto"/>
              <w:ind w:left="34"/>
              <w:jc w:val="both"/>
              <w:rPr>
                <w:rFonts w:ascii="Arial" w:hAnsi="Arial" w:cs="Arial"/>
                <w:sz w:val="18"/>
                <w:lang w:val="pt-BR"/>
              </w:rPr>
            </w:pPr>
            <w:r w:rsidRPr="00F85399">
              <w:rPr>
                <w:rFonts w:ascii="Arial" w:hAnsi="Arial" w:cs="Arial"/>
                <w:sz w:val="18"/>
                <w:lang w:val="pt-BR"/>
              </w:rPr>
              <w:t xml:space="preserve">- Miolo 1/1 cor preto (até 10 páginas com 4 cores), impressão offset, em papel offset alto alvura 75 g/m², formato 210 mm </w:t>
            </w:r>
            <w:proofErr w:type="gramStart"/>
            <w:r w:rsidRPr="00F85399">
              <w:rPr>
                <w:rFonts w:ascii="Arial" w:hAnsi="Arial" w:cs="Arial"/>
                <w:sz w:val="18"/>
                <w:lang w:val="pt-BR"/>
              </w:rPr>
              <w:t>X</w:t>
            </w:r>
            <w:proofErr w:type="gramEnd"/>
            <w:r w:rsidRPr="00F85399">
              <w:rPr>
                <w:rFonts w:ascii="Arial" w:hAnsi="Arial" w:cs="Arial"/>
                <w:sz w:val="18"/>
                <w:lang w:val="pt-BR"/>
              </w:rPr>
              <w:t xml:space="preserve"> 150 mm, colado, lombada quadrada.</w:t>
            </w:r>
          </w:p>
          <w:p w:rsidR="00786CC3" w:rsidRPr="00F85399" w:rsidRDefault="00786CC3" w:rsidP="00786CC3">
            <w:pPr>
              <w:widowControl w:val="0"/>
              <w:autoSpaceDE w:val="0"/>
              <w:autoSpaceDN w:val="0"/>
              <w:adjustRightInd w:val="0"/>
              <w:ind w:right="-30"/>
              <w:jc w:val="both"/>
              <w:rPr>
                <w:rFonts w:ascii="Arial" w:hAnsi="Arial" w:cs="Arial"/>
                <w:sz w:val="18"/>
                <w:lang w:val="pt-BR"/>
              </w:rPr>
            </w:pPr>
          </w:p>
        </w:tc>
        <w:tc>
          <w:tcPr>
            <w:tcW w:w="1134" w:type="dxa"/>
          </w:tcPr>
          <w:p w:rsidR="00786CC3" w:rsidRPr="00F85399" w:rsidRDefault="00786CC3" w:rsidP="00786CC3">
            <w:pPr>
              <w:widowControl w:val="0"/>
              <w:autoSpaceDE w:val="0"/>
              <w:autoSpaceDN w:val="0"/>
              <w:adjustRightInd w:val="0"/>
              <w:ind w:right="-30"/>
              <w:jc w:val="center"/>
              <w:rPr>
                <w:rFonts w:ascii="Arial" w:hAnsi="Arial" w:cs="Arial"/>
                <w:sz w:val="18"/>
                <w:lang w:val="pt-BR"/>
              </w:rPr>
            </w:pPr>
            <w:r w:rsidRPr="00F85399">
              <w:rPr>
                <w:rFonts w:ascii="Arial" w:hAnsi="Arial" w:cs="Arial"/>
                <w:sz w:val="18"/>
                <w:lang w:val="pt-BR"/>
              </w:rPr>
              <w:t>3000</w:t>
            </w:r>
          </w:p>
        </w:tc>
        <w:tc>
          <w:tcPr>
            <w:tcW w:w="1276" w:type="dxa"/>
          </w:tcPr>
          <w:p w:rsidR="00786CC3" w:rsidRPr="00786CC3" w:rsidRDefault="00786CC3" w:rsidP="00786CC3">
            <w:pPr>
              <w:widowControl w:val="0"/>
              <w:autoSpaceDE w:val="0"/>
              <w:autoSpaceDN w:val="0"/>
              <w:adjustRightInd w:val="0"/>
              <w:ind w:right="-30"/>
              <w:jc w:val="center"/>
              <w:rPr>
                <w:rFonts w:ascii="Arial" w:hAnsi="Arial" w:cs="Arial"/>
                <w:sz w:val="20"/>
                <w:lang w:val="pt-BR"/>
              </w:rPr>
            </w:pPr>
          </w:p>
        </w:tc>
        <w:tc>
          <w:tcPr>
            <w:tcW w:w="1417" w:type="dxa"/>
          </w:tcPr>
          <w:p w:rsidR="00786CC3" w:rsidRPr="00786CC3" w:rsidRDefault="00786CC3" w:rsidP="00786CC3">
            <w:pPr>
              <w:widowControl w:val="0"/>
              <w:autoSpaceDE w:val="0"/>
              <w:autoSpaceDN w:val="0"/>
              <w:adjustRightInd w:val="0"/>
              <w:ind w:right="-30"/>
              <w:jc w:val="center"/>
              <w:rPr>
                <w:rFonts w:ascii="Arial" w:hAnsi="Arial" w:cs="Arial"/>
                <w:sz w:val="20"/>
                <w:lang w:val="pt-BR"/>
              </w:rPr>
            </w:pPr>
          </w:p>
        </w:tc>
      </w:tr>
    </w:tbl>
    <w:p w:rsidR="00786CC3" w:rsidRPr="00786CC3" w:rsidRDefault="00786CC3" w:rsidP="00786CC3">
      <w:pPr>
        <w:rPr>
          <w:rFonts w:ascii="Arial" w:hAnsi="Arial" w:cs="Arial"/>
          <w:sz w:val="20"/>
          <w:lang w:val="pt-BR"/>
        </w:rPr>
      </w:pPr>
    </w:p>
    <w:p w:rsidR="00786CC3" w:rsidRPr="00786CC3" w:rsidRDefault="00786CC3" w:rsidP="00786CC3">
      <w:pPr>
        <w:pStyle w:val="Nivel1"/>
        <w:rPr>
          <w:rFonts w:ascii="Arial" w:hAnsi="Arial"/>
          <w:iCs/>
          <w:color w:val="auto"/>
          <w:sz w:val="20"/>
          <w:szCs w:val="20"/>
        </w:rPr>
      </w:pPr>
      <w:r w:rsidRPr="00786CC3">
        <w:rPr>
          <w:rFonts w:ascii="Arial" w:hAnsi="Arial"/>
          <w:color w:val="auto"/>
          <w:sz w:val="20"/>
          <w:szCs w:val="20"/>
        </w:rPr>
        <w:t xml:space="preserve">VALIDADE DA ATA </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iCs/>
          <w:sz w:val="20"/>
          <w:lang w:val="pt-BR"/>
        </w:rPr>
      </w:pPr>
      <w:r w:rsidRPr="00786CC3">
        <w:rPr>
          <w:rFonts w:ascii="Arial" w:hAnsi="Arial" w:cs="Arial"/>
          <w:sz w:val="20"/>
          <w:lang w:val="pt-BR"/>
        </w:rPr>
        <w:t xml:space="preserve">A validade da Ata de Registro de Preços será de 12 meses, a partir </w:t>
      </w:r>
      <w:proofErr w:type="gramStart"/>
      <w:r w:rsidRPr="00786CC3">
        <w:rPr>
          <w:rFonts w:ascii="Arial" w:hAnsi="Arial" w:cs="Arial"/>
          <w:sz w:val="20"/>
          <w:lang w:val="pt-BR"/>
        </w:rPr>
        <w:t>do(</w:t>
      </w:r>
      <w:proofErr w:type="gramEnd"/>
      <w:r w:rsidRPr="00786CC3">
        <w:rPr>
          <w:rFonts w:ascii="Arial" w:hAnsi="Arial" w:cs="Arial"/>
          <w:sz w:val="20"/>
          <w:lang w:val="pt-BR"/>
        </w:rPr>
        <w:t>a)................................, não podendo ser prorrogada.</w:t>
      </w:r>
    </w:p>
    <w:p w:rsidR="00786CC3" w:rsidRPr="00786CC3" w:rsidRDefault="00786CC3" w:rsidP="00786CC3">
      <w:pPr>
        <w:pStyle w:val="Nivel1"/>
        <w:rPr>
          <w:rFonts w:ascii="Arial" w:hAnsi="Arial"/>
          <w:color w:val="auto"/>
          <w:sz w:val="20"/>
          <w:szCs w:val="20"/>
        </w:rPr>
      </w:pPr>
      <w:r w:rsidRPr="00786CC3">
        <w:rPr>
          <w:rFonts w:ascii="Arial" w:hAnsi="Arial"/>
          <w:color w:val="auto"/>
          <w:sz w:val="20"/>
          <w:szCs w:val="20"/>
        </w:rPr>
        <w:t xml:space="preserve">REVISÃO E CANCELAMENTO </w:t>
      </w:r>
    </w:p>
    <w:p w:rsidR="00786CC3" w:rsidRPr="00786CC3" w:rsidRDefault="00786CC3" w:rsidP="00786CC3">
      <w:pPr>
        <w:pStyle w:val="PargrafodaLista"/>
        <w:numPr>
          <w:ilvl w:val="1"/>
          <w:numId w:val="6"/>
        </w:numPr>
        <w:spacing w:before="120" w:after="120" w:line="276" w:lineRule="auto"/>
        <w:ind w:left="425" w:firstLine="0"/>
        <w:jc w:val="both"/>
        <w:rPr>
          <w:rFonts w:ascii="Arial" w:hAnsi="Arial" w:cs="Arial"/>
          <w:sz w:val="20"/>
          <w:lang w:val="pt-BR"/>
        </w:rPr>
      </w:pPr>
      <w:r w:rsidRPr="00786CC3">
        <w:rPr>
          <w:rFonts w:ascii="Arial" w:hAnsi="Arial" w:cs="Arial"/>
          <w:sz w:val="20"/>
          <w:lang w:val="pt-BR"/>
        </w:rPr>
        <w:t xml:space="preserve">A Administração realizará pesquisa de mercado periodicamente, em intervalos não superiores a 180 (cento e oitenta) dias, a fim de verificar a </w:t>
      </w:r>
      <w:proofErr w:type="spellStart"/>
      <w:r w:rsidRPr="00786CC3">
        <w:rPr>
          <w:rFonts w:ascii="Arial" w:hAnsi="Arial" w:cs="Arial"/>
          <w:sz w:val="20"/>
          <w:lang w:val="pt-BR"/>
        </w:rPr>
        <w:t>vantajosidade</w:t>
      </w:r>
      <w:proofErr w:type="spellEnd"/>
      <w:r w:rsidRPr="00786CC3">
        <w:rPr>
          <w:rFonts w:ascii="Arial" w:hAnsi="Arial" w:cs="Arial"/>
          <w:sz w:val="20"/>
          <w:lang w:val="pt-BR"/>
        </w:rPr>
        <w:t xml:space="preserve"> dos preços registrados nesta Ata.</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 xml:space="preserve">Os preços registrados poderão ser revistos em decorrência de eventual redução dos preços praticados no mercado ou de fato que eleve o custo do objeto registrado, cabendo à Administração promover as negociações junto </w:t>
      </w:r>
      <w:proofErr w:type="gramStart"/>
      <w:r w:rsidRPr="00786CC3">
        <w:rPr>
          <w:rFonts w:ascii="Arial" w:hAnsi="Arial" w:cs="Arial"/>
          <w:sz w:val="20"/>
          <w:lang w:val="pt-BR"/>
        </w:rPr>
        <w:t>ao(</w:t>
      </w:r>
      <w:proofErr w:type="gramEnd"/>
      <w:r w:rsidRPr="00786CC3">
        <w:rPr>
          <w:rFonts w:ascii="Arial" w:hAnsi="Arial" w:cs="Arial"/>
          <w:sz w:val="20"/>
          <w:lang w:val="pt-BR"/>
        </w:rPr>
        <w:t>s) fornecedor(es).</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 xml:space="preserve">Quando o preço registrado tornar-se superior ao preço praticado no mercado por motivo superveniente, a Administração convocará </w:t>
      </w:r>
      <w:proofErr w:type="gramStart"/>
      <w:r w:rsidRPr="00786CC3">
        <w:rPr>
          <w:rFonts w:ascii="Arial" w:hAnsi="Arial" w:cs="Arial"/>
          <w:sz w:val="20"/>
          <w:lang w:val="pt-BR"/>
        </w:rPr>
        <w:t>o(</w:t>
      </w:r>
      <w:proofErr w:type="gramEnd"/>
      <w:r w:rsidRPr="00786CC3">
        <w:rPr>
          <w:rFonts w:ascii="Arial" w:hAnsi="Arial" w:cs="Arial"/>
          <w:sz w:val="20"/>
          <w:lang w:val="pt-BR"/>
        </w:rPr>
        <w:t>s) fornecedor(es) para negociar(em) a redução dos preços aos valores praticados pelo mercado.</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O fornecedor que não aceitar reduzir seu preço ao valor praticado pelo mercado será liberado do compromisso assumido, sem aplicação de penalidade.</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i/>
          <w:sz w:val="20"/>
          <w:lang w:val="pt-BR"/>
        </w:rPr>
      </w:pPr>
      <w:r w:rsidRPr="00786CC3">
        <w:rPr>
          <w:rFonts w:ascii="Arial" w:hAnsi="Arial" w:cs="Arial"/>
          <w:i/>
          <w:sz w:val="20"/>
          <w:lang w:val="pt-BR"/>
        </w:rPr>
        <w:t>A ordem de classificação dos fornecedores que aceitarem reduzir seus preços aos valores de mercado observará a classificação original.</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 xml:space="preserve">Quando o preço de mercado </w:t>
      </w:r>
      <w:proofErr w:type="gramStart"/>
      <w:r w:rsidRPr="00786CC3">
        <w:rPr>
          <w:rFonts w:ascii="Arial" w:hAnsi="Arial" w:cs="Arial"/>
          <w:sz w:val="20"/>
          <w:lang w:val="pt-BR"/>
        </w:rPr>
        <w:t>tornar-se</w:t>
      </w:r>
      <w:proofErr w:type="gramEnd"/>
      <w:r w:rsidRPr="00786CC3">
        <w:rPr>
          <w:rFonts w:ascii="Arial" w:hAnsi="Arial" w:cs="Arial"/>
          <w:sz w:val="20"/>
          <w:lang w:val="pt-BR"/>
        </w:rPr>
        <w:t xml:space="preserve"> superior aos preços registrados e o fornecedor não puder cumprir o compromisso, o órgão gerenciador poderá:</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liberar</w:t>
      </w:r>
      <w:proofErr w:type="gramEnd"/>
      <w:r w:rsidRPr="00786CC3">
        <w:rPr>
          <w:rFonts w:ascii="Arial" w:hAnsi="Arial" w:cs="Arial"/>
          <w:sz w:val="20"/>
          <w:lang w:val="pt-BR"/>
        </w:rPr>
        <w:t xml:space="preserve"> o fornecedor do compromisso assumido, caso a comunicação ocorra antes do pedido de fornecimento, e sem aplicação da penalidade se confirmada a veracidade dos motivos e comprovantes apresentados; e</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convocar</w:t>
      </w:r>
      <w:proofErr w:type="gramEnd"/>
      <w:r w:rsidRPr="00786CC3">
        <w:rPr>
          <w:rFonts w:ascii="Arial" w:hAnsi="Arial" w:cs="Arial"/>
          <w:sz w:val="20"/>
          <w:lang w:val="pt-BR"/>
        </w:rPr>
        <w:t xml:space="preserve"> os demais fornecedores para assegurar igual oportunidade de negociação.</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Não havendo êxito nas negociações, o órgão gerenciador deverá proceder à revogação desta ata de registro de preços, adotando as medidas cabíveis para obtenção da contratação mais vantajosa.</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sz w:val="20"/>
          <w:lang w:val="pt-BR"/>
        </w:rPr>
      </w:pPr>
      <w:r w:rsidRPr="00786CC3">
        <w:rPr>
          <w:rFonts w:ascii="Arial" w:hAnsi="Arial" w:cs="Arial"/>
          <w:sz w:val="20"/>
          <w:lang w:val="pt-BR"/>
        </w:rPr>
        <w:t>O registro do fornecedor será cancelado quando:</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descumprir</w:t>
      </w:r>
      <w:proofErr w:type="gramEnd"/>
      <w:r w:rsidRPr="00786CC3">
        <w:rPr>
          <w:rFonts w:ascii="Arial" w:hAnsi="Arial" w:cs="Arial"/>
          <w:sz w:val="20"/>
          <w:lang w:val="pt-BR"/>
        </w:rPr>
        <w:t xml:space="preserve"> as condições da ata de registro de preços;</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não</w:t>
      </w:r>
      <w:proofErr w:type="gramEnd"/>
      <w:r w:rsidRPr="00786CC3">
        <w:rPr>
          <w:rFonts w:ascii="Arial" w:hAnsi="Arial" w:cs="Arial"/>
          <w:sz w:val="20"/>
          <w:lang w:val="pt-BR"/>
        </w:rPr>
        <w:t xml:space="preserve"> retirar a nota de empenho ou instrumento equivalente no prazo estabelecido pela Administração, sem justificativa aceitável;</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não</w:t>
      </w:r>
      <w:proofErr w:type="gramEnd"/>
      <w:r w:rsidRPr="00786CC3">
        <w:rPr>
          <w:rFonts w:ascii="Arial" w:hAnsi="Arial" w:cs="Arial"/>
          <w:sz w:val="20"/>
          <w:lang w:val="pt-BR"/>
        </w:rPr>
        <w:t xml:space="preserve"> aceitar reduzir o seu preço registrado, na hipótese deste se tornar superior àqueles praticados no mercado; ou</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sofrer</w:t>
      </w:r>
      <w:proofErr w:type="gramEnd"/>
      <w:r w:rsidRPr="00786CC3">
        <w:rPr>
          <w:rFonts w:ascii="Arial" w:hAnsi="Arial" w:cs="Arial"/>
          <w:sz w:val="20"/>
          <w:lang w:val="pt-BR"/>
        </w:rPr>
        <w:t xml:space="preserve"> sanção administrativa cujo efeito torne-o proibido de celebrar contrato administrativo, alcançando o órgão gerenciador e órgão(s) participante(s).</w:t>
      </w:r>
    </w:p>
    <w:p w:rsidR="00786CC3" w:rsidRPr="00786CC3" w:rsidRDefault="00786CC3" w:rsidP="00786CC3">
      <w:pPr>
        <w:numPr>
          <w:ilvl w:val="1"/>
          <w:numId w:val="6"/>
        </w:numPr>
        <w:autoSpaceDE w:val="0"/>
        <w:autoSpaceDN w:val="0"/>
        <w:adjustRightInd w:val="0"/>
        <w:spacing w:before="120" w:after="120" w:line="276" w:lineRule="auto"/>
        <w:ind w:left="426" w:firstLine="0"/>
        <w:jc w:val="both"/>
        <w:rPr>
          <w:rFonts w:ascii="Arial" w:hAnsi="Arial" w:cs="Arial"/>
          <w:sz w:val="20"/>
          <w:lang w:val="pt-BR"/>
        </w:rPr>
      </w:pPr>
      <w:r w:rsidRPr="00786CC3">
        <w:rPr>
          <w:rFonts w:ascii="Arial" w:hAnsi="Arial" w:cs="Arial"/>
          <w:sz w:val="20"/>
          <w:lang w:val="pt-BR"/>
        </w:rPr>
        <w:t xml:space="preserve">O cancelamento de registros nas hipóteses previstas nos itens </w:t>
      </w:r>
      <w:r w:rsidR="004E2F7B">
        <w:rPr>
          <w:rFonts w:ascii="Arial" w:hAnsi="Arial" w:cs="Arial"/>
          <w:sz w:val="20"/>
          <w:lang w:val="pt-BR"/>
        </w:rPr>
        <w:t>4.7</w:t>
      </w:r>
      <w:r w:rsidRPr="00786CC3">
        <w:rPr>
          <w:rFonts w:ascii="Arial" w:hAnsi="Arial" w:cs="Arial"/>
          <w:sz w:val="20"/>
          <w:lang w:val="pt-BR"/>
        </w:rPr>
        <w:t xml:space="preserve">.1, </w:t>
      </w:r>
      <w:r w:rsidR="004E2F7B">
        <w:rPr>
          <w:rFonts w:ascii="Arial" w:hAnsi="Arial" w:cs="Arial"/>
          <w:sz w:val="20"/>
          <w:lang w:val="pt-BR"/>
        </w:rPr>
        <w:t>4</w:t>
      </w:r>
      <w:r w:rsidRPr="00786CC3">
        <w:rPr>
          <w:rFonts w:ascii="Arial" w:hAnsi="Arial" w:cs="Arial"/>
          <w:sz w:val="20"/>
          <w:lang w:val="pt-BR"/>
        </w:rPr>
        <w:t>.</w:t>
      </w:r>
      <w:r w:rsidR="004E2F7B">
        <w:rPr>
          <w:rFonts w:ascii="Arial" w:hAnsi="Arial" w:cs="Arial"/>
          <w:sz w:val="20"/>
          <w:lang w:val="pt-BR"/>
        </w:rPr>
        <w:t>7</w:t>
      </w:r>
      <w:r w:rsidRPr="00786CC3">
        <w:rPr>
          <w:rFonts w:ascii="Arial" w:hAnsi="Arial" w:cs="Arial"/>
          <w:sz w:val="20"/>
          <w:lang w:val="pt-BR"/>
        </w:rPr>
        <w:t>.2</w:t>
      </w:r>
      <w:r w:rsidR="00A67DF8">
        <w:rPr>
          <w:rFonts w:ascii="Arial" w:hAnsi="Arial" w:cs="Arial"/>
          <w:sz w:val="20"/>
          <w:lang w:val="pt-BR"/>
        </w:rPr>
        <w:t xml:space="preserve"> </w:t>
      </w:r>
      <w:r w:rsidRPr="00786CC3">
        <w:rPr>
          <w:rFonts w:ascii="Arial" w:hAnsi="Arial" w:cs="Arial"/>
          <w:sz w:val="20"/>
          <w:lang w:val="pt-BR"/>
        </w:rPr>
        <w:t xml:space="preserve">e </w:t>
      </w:r>
      <w:r w:rsidR="004E2F7B">
        <w:rPr>
          <w:rFonts w:ascii="Arial" w:hAnsi="Arial" w:cs="Arial"/>
          <w:sz w:val="20"/>
          <w:lang w:val="pt-BR"/>
        </w:rPr>
        <w:t>4</w:t>
      </w:r>
      <w:r w:rsidRPr="00786CC3">
        <w:rPr>
          <w:rFonts w:ascii="Arial" w:hAnsi="Arial" w:cs="Arial"/>
          <w:sz w:val="20"/>
          <w:lang w:val="pt-BR"/>
        </w:rPr>
        <w:t>.</w:t>
      </w:r>
      <w:r w:rsidR="004E2F7B">
        <w:rPr>
          <w:rFonts w:ascii="Arial" w:hAnsi="Arial" w:cs="Arial"/>
          <w:sz w:val="20"/>
          <w:lang w:val="pt-BR"/>
        </w:rPr>
        <w:t>7</w:t>
      </w:r>
      <w:r w:rsidRPr="00786CC3">
        <w:rPr>
          <w:rFonts w:ascii="Arial" w:hAnsi="Arial" w:cs="Arial"/>
          <w:sz w:val="20"/>
          <w:lang w:val="pt-BR"/>
        </w:rPr>
        <w:t>.4 será formalizado por despacho do órgão gerenciador, assegurado o contraditório e a ampla defesa.</w:t>
      </w:r>
    </w:p>
    <w:p w:rsidR="00786CC3" w:rsidRPr="00786CC3" w:rsidRDefault="00786CC3" w:rsidP="00786CC3">
      <w:pPr>
        <w:numPr>
          <w:ilvl w:val="1"/>
          <w:numId w:val="6"/>
        </w:numPr>
        <w:autoSpaceDE w:val="0"/>
        <w:autoSpaceDN w:val="0"/>
        <w:adjustRightInd w:val="0"/>
        <w:spacing w:before="120" w:after="120" w:line="276" w:lineRule="auto"/>
        <w:ind w:left="426" w:firstLine="0"/>
        <w:jc w:val="both"/>
        <w:rPr>
          <w:rFonts w:ascii="Arial" w:hAnsi="Arial" w:cs="Arial"/>
          <w:sz w:val="20"/>
          <w:lang w:val="pt-BR"/>
        </w:rPr>
      </w:pPr>
      <w:r w:rsidRPr="00786CC3">
        <w:rPr>
          <w:rFonts w:ascii="Arial" w:hAnsi="Arial" w:cs="Arial"/>
          <w:sz w:val="20"/>
          <w:lang w:val="pt-BR"/>
        </w:rPr>
        <w:t>O cancelamento do registro de preços poderá ocorrer por fato superveniente, decorrente de caso fortuito ou força maior, que prejudique o cumprimento da ata, devidamente comprovados e justificados:</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sz w:val="20"/>
          <w:lang w:val="pt-BR"/>
        </w:rPr>
      </w:pPr>
      <w:proofErr w:type="gramStart"/>
      <w:r w:rsidRPr="00786CC3">
        <w:rPr>
          <w:rFonts w:ascii="Arial" w:hAnsi="Arial" w:cs="Arial"/>
          <w:sz w:val="20"/>
          <w:lang w:val="pt-BR"/>
        </w:rPr>
        <w:t>por</w:t>
      </w:r>
      <w:proofErr w:type="gramEnd"/>
      <w:r w:rsidRPr="00786CC3">
        <w:rPr>
          <w:rFonts w:ascii="Arial" w:hAnsi="Arial" w:cs="Arial"/>
          <w:sz w:val="20"/>
          <w:lang w:val="pt-BR"/>
        </w:rPr>
        <w:t xml:space="preserve"> razão de interesse público; ou</w:t>
      </w:r>
    </w:p>
    <w:p w:rsidR="00786CC3" w:rsidRPr="00786CC3" w:rsidRDefault="00786CC3" w:rsidP="00786CC3">
      <w:pPr>
        <w:numPr>
          <w:ilvl w:val="2"/>
          <w:numId w:val="6"/>
        </w:numPr>
        <w:autoSpaceDE w:val="0"/>
        <w:autoSpaceDN w:val="0"/>
        <w:adjustRightInd w:val="0"/>
        <w:spacing w:before="120" w:after="120" w:line="276" w:lineRule="auto"/>
        <w:ind w:left="426" w:firstLine="0"/>
        <w:jc w:val="both"/>
        <w:rPr>
          <w:rFonts w:ascii="Arial" w:hAnsi="Arial" w:cs="Arial"/>
          <w:i/>
          <w:sz w:val="20"/>
        </w:rPr>
      </w:pPr>
      <w:r w:rsidRPr="00786CC3">
        <w:rPr>
          <w:rFonts w:ascii="Arial" w:hAnsi="Arial" w:cs="Arial"/>
          <w:sz w:val="20"/>
        </w:rPr>
        <w:t xml:space="preserve">a </w:t>
      </w:r>
      <w:proofErr w:type="spellStart"/>
      <w:r w:rsidRPr="00786CC3">
        <w:rPr>
          <w:rFonts w:ascii="Arial" w:hAnsi="Arial" w:cs="Arial"/>
          <w:sz w:val="20"/>
        </w:rPr>
        <w:t>pedido</w:t>
      </w:r>
      <w:proofErr w:type="spellEnd"/>
      <w:r w:rsidRPr="00786CC3">
        <w:rPr>
          <w:rFonts w:ascii="Arial" w:hAnsi="Arial" w:cs="Arial"/>
          <w:sz w:val="20"/>
        </w:rPr>
        <w:t xml:space="preserve"> do </w:t>
      </w:r>
      <w:proofErr w:type="spellStart"/>
      <w:r w:rsidRPr="00786CC3">
        <w:rPr>
          <w:rFonts w:ascii="Arial" w:hAnsi="Arial" w:cs="Arial"/>
          <w:sz w:val="20"/>
        </w:rPr>
        <w:t>fornecedor</w:t>
      </w:r>
      <w:proofErr w:type="spellEnd"/>
      <w:r w:rsidRPr="00786CC3">
        <w:rPr>
          <w:rFonts w:ascii="Arial" w:hAnsi="Arial" w:cs="Arial"/>
          <w:sz w:val="20"/>
        </w:rPr>
        <w:t>. </w:t>
      </w:r>
    </w:p>
    <w:p w:rsidR="00786CC3" w:rsidRPr="00786CC3" w:rsidRDefault="00786CC3" w:rsidP="00786CC3">
      <w:pPr>
        <w:pStyle w:val="Nivel1"/>
        <w:rPr>
          <w:rFonts w:ascii="Arial" w:hAnsi="Arial"/>
          <w:color w:val="auto"/>
          <w:sz w:val="20"/>
          <w:szCs w:val="20"/>
        </w:rPr>
      </w:pPr>
      <w:r w:rsidRPr="00786CC3">
        <w:rPr>
          <w:rFonts w:ascii="Arial" w:hAnsi="Arial"/>
          <w:color w:val="auto"/>
          <w:sz w:val="20"/>
          <w:szCs w:val="20"/>
        </w:rPr>
        <w:t>CONDIÇÕES GERAIS</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iCs/>
          <w:sz w:val="20"/>
          <w:lang w:val="pt-BR"/>
        </w:rPr>
      </w:pPr>
      <w:r w:rsidRPr="00786CC3">
        <w:rPr>
          <w:rFonts w:ascii="Arial" w:hAnsi="Arial" w:cs="Arial"/>
          <w:iCs/>
          <w:sz w:val="20"/>
          <w:lang w:val="pt-BR"/>
        </w:rPr>
        <w:t>As condições gerais do fornecimento, tais como os prazos para entrega e recebimento do objeto, as obrigações da Administração e do fornecedor registrado, penalidades e demais condições do ajuste, encontram-se definidos no Termo de Referência, ANEXO AO EDITAL.</w:t>
      </w:r>
    </w:p>
    <w:p w:rsidR="00786CC3" w:rsidRPr="00786CC3" w:rsidRDefault="00786CC3" w:rsidP="00786CC3">
      <w:pPr>
        <w:numPr>
          <w:ilvl w:val="1"/>
          <w:numId w:val="6"/>
        </w:numPr>
        <w:autoSpaceDE w:val="0"/>
        <w:autoSpaceDN w:val="0"/>
        <w:adjustRightInd w:val="0"/>
        <w:spacing w:before="120" w:after="120" w:line="276" w:lineRule="auto"/>
        <w:ind w:left="425" w:firstLine="0"/>
        <w:jc w:val="both"/>
        <w:rPr>
          <w:rFonts w:ascii="Arial" w:hAnsi="Arial" w:cs="Arial"/>
          <w:iCs/>
          <w:sz w:val="20"/>
          <w:lang w:val="pt-BR"/>
        </w:rPr>
      </w:pPr>
      <w:r w:rsidRPr="00786CC3">
        <w:rPr>
          <w:rFonts w:ascii="Arial" w:hAnsi="Arial" w:cs="Arial"/>
          <w:iCs/>
          <w:sz w:val="20"/>
          <w:lang w:val="pt-BR"/>
        </w:rPr>
        <w:t xml:space="preserve">É vedado efetuar acréscimos nos quantitativos fixados nesta ata de registro de preços, inclusive o acréscimo de que trata o § 1º do art. 65 da Lei </w:t>
      </w:r>
      <w:r w:rsidRPr="00786CC3">
        <w:rPr>
          <w:rFonts w:ascii="Arial" w:hAnsi="Arial" w:cs="Arial"/>
          <w:sz w:val="20"/>
          <w:lang w:val="pt-BR"/>
        </w:rPr>
        <w:t>nº 8.666/93.</w:t>
      </w:r>
    </w:p>
    <w:p w:rsidR="00786CC3" w:rsidRPr="00786CC3" w:rsidRDefault="00786CC3" w:rsidP="00786CC3">
      <w:pPr>
        <w:widowControl w:val="0"/>
        <w:autoSpaceDE w:val="0"/>
        <w:autoSpaceDN w:val="0"/>
        <w:adjustRightInd w:val="0"/>
        <w:ind w:right="-15"/>
        <w:jc w:val="both"/>
        <w:rPr>
          <w:rFonts w:ascii="Arial" w:hAnsi="Arial" w:cs="Arial"/>
          <w:i/>
          <w:iCs/>
          <w:color w:val="FF0000"/>
          <w:sz w:val="20"/>
          <w:lang w:val="pt-BR"/>
        </w:rPr>
      </w:pPr>
      <w:r w:rsidRPr="00786CC3">
        <w:rPr>
          <w:rFonts w:ascii="Arial" w:hAnsi="Arial" w:cs="Arial"/>
          <w:sz w:val="20"/>
          <w:lang w:val="pt-BR"/>
        </w:rPr>
        <w:t xml:space="preserve">Para firmeza e validade do pactuado, a presente Ata foi lavrada </w:t>
      </w:r>
      <w:proofErr w:type="spellStart"/>
      <w:r w:rsidRPr="00786CC3">
        <w:rPr>
          <w:rFonts w:ascii="Arial" w:hAnsi="Arial" w:cs="Arial"/>
          <w:sz w:val="20"/>
          <w:lang w:val="pt-BR"/>
        </w:rPr>
        <w:t>em</w:t>
      </w:r>
      <w:proofErr w:type="spellEnd"/>
      <w:r w:rsidRPr="00786CC3">
        <w:rPr>
          <w:rFonts w:ascii="Arial" w:hAnsi="Arial" w:cs="Arial"/>
          <w:sz w:val="20"/>
          <w:lang w:val="pt-BR"/>
        </w:rPr>
        <w:t xml:space="preserve"> .... (....) </w:t>
      </w:r>
      <w:proofErr w:type="gramStart"/>
      <w:r w:rsidRPr="00786CC3">
        <w:rPr>
          <w:rFonts w:ascii="Arial" w:hAnsi="Arial" w:cs="Arial"/>
          <w:sz w:val="20"/>
          <w:lang w:val="pt-BR"/>
        </w:rPr>
        <w:t>vias</w:t>
      </w:r>
      <w:proofErr w:type="gramEnd"/>
      <w:r w:rsidRPr="00786CC3">
        <w:rPr>
          <w:rFonts w:ascii="Arial" w:hAnsi="Arial" w:cs="Arial"/>
          <w:sz w:val="20"/>
          <w:lang w:val="pt-BR"/>
        </w:rPr>
        <w:t xml:space="preserve"> de igual teor, que, depois de lida e achada em ordem, vai assinada pelas partes</w:t>
      </w:r>
      <w:r w:rsidRPr="00786CC3">
        <w:rPr>
          <w:rFonts w:ascii="Arial" w:hAnsi="Arial" w:cs="Arial"/>
          <w:i/>
          <w:iCs/>
          <w:color w:val="FF0000"/>
          <w:sz w:val="20"/>
          <w:lang w:val="pt-BR"/>
        </w:rPr>
        <w:t>.</w:t>
      </w:r>
    </w:p>
    <w:p w:rsidR="00786CC3" w:rsidRPr="00786CC3" w:rsidRDefault="00786CC3" w:rsidP="00786CC3">
      <w:pPr>
        <w:widowControl w:val="0"/>
        <w:autoSpaceDE w:val="0"/>
        <w:autoSpaceDN w:val="0"/>
        <w:adjustRightInd w:val="0"/>
        <w:ind w:right="-15"/>
        <w:jc w:val="both"/>
        <w:rPr>
          <w:rFonts w:ascii="Arial" w:hAnsi="Arial" w:cs="Arial"/>
          <w:i/>
          <w:iCs/>
          <w:color w:val="FF0000"/>
          <w:sz w:val="20"/>
          <w:lang w:val="pt-BR"/>
        </w:rPr>
      </w:pPr>
    </w:p>
    <w:p w:rsidR="00786CC3" w:rsidRPr="00786CC3" w:rsidRDefault="00786CC3" w:rsidP="00786CC3">
      <w:pPr>
        <w:autoSpaceDE w:val="0"/>
        <w:autoSpaceDN w:val="0"/>
        <w:adjustRightInd w:val="0"/>
        <w:spacing w:line="360" w:lineRule="auto"/>
        <w:jc w:val="center"/>
        <w:rPr>
          <w:rFonts w:ascii="Arial" w:hAnsi="Arial" w:cs="Arial"/>
          <w:b/>
          <w:sz w:val="20"/>
          <w:lang w:val="pt-BR"/>
        </w:rPr>
      </w:pPr>
      <w:r w:rsidRPr="00786CC3">
        <w:rPr>
          <w:rFonts w:ascii="Arial" w:hAnsi="Arial" w:cs="Arial"/>
          <w:sz w:val="20"/>
          <w:lang w:val="pt-BR"/>
        </w:rPr>
        <w:t xml:space="preserve">Rio de Janeiro, ____ de __________ </w:t>
      </w:r>
      <w:proofErr w:type="spellStart"/>
      <w:r w:rsidRPr="00786CC3">
        <w:rPr>
          <w:rFonts w:ascii="Arial" w:hAnsi="Arial" w:cs="Arial"/>
          <w:sz w:val="20"/>
          <w:lang w:val="pt-BR"/>
        </w:rPr>
        <w:t>de</w:t>
      </w:r>
      <w:proofErr w:type="spellEnd"/>
      <w:r w:rsidRPr="00786CC3">
        <w:rPr>
          <w:rFonts w:ascii="Arial" w:hAnsi="Arial" w:cs="Arial"/>
          <w:sz w:val="20"/>
          <w:lang w:val="pt-BR"/>
        </w:rPr>
        <w:t xml:space="preserve"> 2018.</w:t>
      </w:r>
    </w:p>
    <w:p w:rsidR="00786CC3" w:rsidRPr="00786CC3" w:rsidRDefault="00786CC3" w:rsidP="00786CC3">
      <w:pPr>
        <w:pStyle w:val="Recuodecorpodetexto"/>
        <w:tabs>
          <w:tab w:val="left" w:pos="7655"/>
        </w:tabs>
        <w:spacing w:before="20" w:line="360" w:lineRule="auto"/>
        <w:ind w:right="99"/>
        <w:jc w:val="center"/>
        <w:rPr>
          <w:rFonts w:ascii="Arial" w:hAnsi="Arial" w:cs="Arial"/>
          <w:b/>
          <w:sz w:val="20"/>
          <w:lang w:val="pt-BR"/>
        </w:rPr>
      </w:pPr>
    </w:p>
    <w:p w:rsidR="00786CC3" w:rsidRPr="00786CC3" w:rsidRDefault="00786CC3" w:rsidP="00786CC3">
      <w:pPr>
        <w:pStyle w:val="Recuodecorpodetexto"/>
        <w:tabs>
          <w:tab w:val="left" w:pos="7655"/>
        </w:tabs>
        <w:spacing w:before="20" w:line="360" w:lineRule="auto"/>
        <w:ind w:right="99"/>
        <w:jc w:val="center"/>
        <w:rPr>
          <w:rFonts w:ascii="Arial" w:hAnsi="Arial" w:cs="Arial"/>
          <w:b/>
          <w:sz w:val="20"/>
          <w:lang w:val="pt-BR"/>
        </w:rPr>
      </w:pPr>
      <w:r w:rsidRPr="00786CC3">
        <w:rPr>
          <w:rFonts w:ascii="Arial" w:hAnsi="Arial" w:cs="Arial"/>
          <w:b/>
          <w:sz w:val="20"/>
          <w:lang w:val="pt-BR"/>
        </w:rPr>
        <w:t>Desembargador Ricardo Rodrigues Cardozo</w:t>
      </w:r>
    </w:p>
    <w:p w:rsidR="00786CC3" w:rsidRPr="00786CC3" w:rsidRDefault="00786CC3" w:rsidP="00786CC3">
      <w:pPr>
        <w:pStyle w:val="Recuodecorpodetexto"/>
        <w:tabs>
          <w:tab w:val="left" w:pos="7655"/>
        </w:tabs>
        <w:spacing w:before="20" w:line="360" w:lineRule="auto"/>
        <w:ind w:right="99"/>
        <w:jc w:val="center"/>
        <w:rPr>
          <w:rFonts w:ascii="Arial" w:hAnsi="Arial" w:cs="Arial"/>
          <w:b/>
          <w:sz w:val="20"/>
          <w:lang w:val="pt-BR"/>
        </w:rPr>
      </w:pPr>
      <w:r w:rsidRPr="00786CC3">
        <w:rPr>
          <w:rFonts w:ascii="Arial" w:hAnsi="Arial" w:cs="Arial"/>
          <w:b/>
          <w:sz w:val="20"/>
          <w:lang w:val="pt-BR"/>
        </w:rPr>
        <w:t>Diretor-Geral da Escola da Magistratura do Estado do Rio de Janeiro</w:t>
      </w:r>
    </w:p>
    <w:p w:rsidR="00786CC3" w:rsidRPr="008B342A" w:rsidRDefault="00786CC3" w:rsidP="00786CC3">
      <w:pPr>
        <w:pStyle w:val="Recuodecorpodetexto"/>
        <w:tabs>
          <w:tab w:val="left" w:pos="7655"/>
        </w:tabs>
        <w:spacing w:before="20" w:line="360" w:lineRule="auto"/>
        <w:ind w:right="99"/>
        <w:jc w:val="center"/>
        <w:rPr>
          <w:rFonts w:ascii="Arial" w:hAnsi="Arial" w:cs="Arial"/>
          <w:b/>
          <w:sz w:val="20"/>
          <w:lang w:val="pt-BR"/>
        </w:rPr>
      </w:pPr>
      <w:r w:rsidRPr="00786CC3">
        <w:rPr>
          <w:rFonts w:ascii="Arial" w:hAnsi="Arial" w:cs="Arial"/>
          <w:b/>
          <w:sz w:val="20"/>
          <w:lang w:val="pt-BR"/>
        </w:rPr>
        <w:t xml:space="preserve"> </w:t>
      </w:r>
      <w:r w:rsidRPr="008B342A">
        <w:rPr>
          <w:rFonts w:ascii="Arial" w:hAnsi="Arial" w:cs="Arial"/>
          <w:b/>
          <w:sz w:val="20"/>
          <w:lang w:val="pt-BR"/>
        </w:rPr>
        <w:t>EMERJ</w:t>
      </w:r>
    </w:p>
    <w:p w:rsidR="00786CC3" w:rsidRPr="008B342A" w:rsidRDefault="00786CC3" w:rsidP="00786CC3">
      <w:pPr>
        <w:pStyle w:val="Recuodecorpodetexto"/>
        <w:tabs>
          <w:tab w:val="left" w:pos="7655"/>
        </w:tabs>
        <w:spacing w:before="20" w:line="360" w:lineRule="auto"/>
        <w:ind w:right="99"/>
        <w:jc w:val="center"/>
        <w:rPr>
          <w:rFonts w:ascii="Arial" w:hAnsi="Arial" w:cs="Arial"/>
          <w:b/>
          <w:sz w:val="20"/>
          <w:lang w:val="pt-BR"/>
        </w:rPr>
      </w:pPr>
    </w:p>
    <w:p w:rsidR="00786CC3" w:rsidRPr="008B342A" w:rsidRDefault="00786CC3" w:rsidP="00786CC3">
      <w:pPr>
        <w:pStyle w:val="Recuodecorpodetexto"/>
        <w:tabs>
          <w:tab w:val="left" w:pos="7655"/>
        </w:tabs>
        <w:spacing w:before="20" w:line="360" w:lineRule="auto"/>
        <w:ind w:right="99"/>
        <w:jc w:val="center"/>
        <w:rPr>
          <w:rFonts w:ascii="Arial" w:hAnsi="Arial" w:cs="Arial"/>
          <w:b/>
          <w:sz w:val="20"/>
          <w:lang w:val="pt-BR"/>
        </w:rPr>
      </w:pPr>
    </w:p>
    <w:p w:rsidR="00786CC3" w:rsidRPr="008B342A" w:rsidRDefault="00786CC3" w:rsidP="00786CC3">
      <w:pPr>
        <w:pStyle w:val="Recuodecorpodetexto"/>
        <w:tabs>
          <w:tab w:val="left" w:pos="7655"/>
        </w:tabs>
        <w:spacing w:before="20" w:line="360" w:lineRule="auto"/>
        <w:ind w:right="99"/>
        <w:jc w:val="center"/>
        <w:rPr>
          <w:rFonts w:ascii="Arial" w:hAnsi="Arial" w:cs="Arial"/>
          <w:b/>
          <w:sz w:val="20"/>
          <w:lang w:val="pt-BR"/>
        </w:rPr>
      </w:pPr>
      <w:r w:rsidRPr="008B342A">
        <w:rPr>
          <w:rFonts w:ascii="Arial" w:hAnsi="Arial" w:cs="Arial"/>
          <w:b/>
          <w:sz w:val="20"/>
          <w:lang w:val="pt-BR"/>
        </w:rPr>
        <w:t>BENEFICIÁRIO</w:t>
      </w:r>
    </w:p>
    <w:p w:rsidR="00786CC3" w:rsidRPr="00786CC3" w:rsidRDefault="00786CC3" w:rsidP="00786CC3">
      <w:pPr>
        <w:tabs>
          <w:tab w:val="left" w:pos="1800"/>
        </w:tabs>
        <w:rPr>
          <w:rFonts w:ascii="Arial" w:eastAsia="Calibri" w:hAnsi="Arial" w:cs="Arial"/>
          <w:sz w:val="20"/>
          <w:lang w:val="pt-BR"/>
        </w:rPr>
      </w:pPr>
    </w:p>
    <w:p w:rsidR="00786CC3" w:rsidRPr="00786CC3" w:rsidRDefault="00786CC3" w:rsidP="004E3391">
      <w:pPr>
        <w:jc w:val="center"/>
        <w:rPr>
          <w:rFonts w:ascii="Arial" w:eastAsia="Calibri" w:hAnsi="Arial" w:cs="Arial"/>
          <w:sz w:val="20"/>
          <w:lang w:val="pt-BR"/>
        </w:rPr>
      </w:pPr>
    </w:p>
    <w:p w:rsidR="007942CF" w:rsidRPr="00786CC3" w:rsidRDefault="007942CF" w:rsidP="004E3391">
      <w:pPr>
        <w:jc w:val="center"/>
        <w:rPr>
          <w:rFonts w:ascii="Arial" w:eastAsia="Calibri" w:hAnsi="Arial" w:cs="Arial"/>
          <w:sz w:val="20"/>
          <w:lang w:val="pt-BR"/>
        </w:rPr>
      </w:pPr>
    </w:p>
    <w:p w:rsidR="007942CF" w:rsidRPr="00786CC3" w:rsidRDefault="007942CF" w:rsidP="004E3391">
      <w:pPr>
        <w:jc w:val="center"/>
        <w:rPr>
          <w:rFonts w:ascii="Arial" w:eastAsia="Calibri" w:hAnsi="Arial" w:cs="Arial"/>
          <w:sz w:val="20"/>
          <w:lang w:val="pt-BR"/>
        </w:rPr>
        <w:sectPr w:rsidR="007942CF" w:rsidRPr="00786CC3" w:rsidSect="00786CC3">
          <w:headerReference w:type="default" r:id="rId26"/>
          <w:pgSz w:w="11907" w:h="16840" w:code="9"/>
          <w:pgMar w:top="610" w:right="567" w:bottom="993" w:left="1276" w:header="284" w:footer="125" w:gutter="0"/>
          <w:cols w:space="720"/>
          <w:noEndnote/>
        </w:sectPr>
      </w:pPr>
    </w:p>
    <w:p w:rsidR="00481CA2" w:rsidRPr="00786CC3" w:rsidRDefault="00481CA2" w:rsidP="00553FBB">
      <w:pPr>
        <w:tabs>
          <w:tab w:val="left" w:pos="1800"/>
        </w:tabs>
        <w:rPr>
          <w:rFonts w:ascii="Arial" w:eastAsia="Calibri" w:hAnsi="Arial" w:cs="Arial"/>
          <w:sz w:val="22"/>
          <w:szCs w:val="22"/>
          <w:lang w:val="pt-BR"/>
        </w:rPr>
      </w:pPr>
    </w:p>
    <w:sectPr w:rsidR="00481CA2" w:rsidRPr="00786CC3" w:rsidSect="007942CF">
      <w:headerReference w:type="default" r:id="rId27"/>
      <w:pgSz w:w="11907" w:h="16840" w:code="9"/>
      <w:pgMar w:top="610" w:right="1134" w:bottom="993" w:left="1418" w:header="284" w:footer="125"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E2F7B" w:rsidRDefault="004E2F7B">
      <w:r>
        <w:separator/>
      </w:r>
    </w:p>
  </w:endnote>
  <w:endnote w:type="continuationSeparator" w:id="0">
    <w:p w:rsidR="004E2F7B" w:rsidRDefault="004E2F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Fonte Ecológica Spranq">
    <w:panose1 w:val="020B0603030804020204"/>
    <w:charset w:val="00"/>
    <w:family w:val="swiss"/>
    <w:pitch w:val="variable"/>
    <w:sig w:usb0="800000AF" w:usb1="1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Ecofont_Spranq_eco_Sans">
    <w:altName w:val="Calibri"/>
    <w:charset w:val="00"/>
    <w:family w:val="swiss"/>
    <w:pitch w:val="variable"/>
    <w:sig w:usb0="800000AF" w:usb1="1000204A"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Look w:val="01E0" w:firstRow="1" w:lastRow="1" w:firstColumn="1" w:lastColumn="1" w:noHBand="0" w:noVBand="0"/>
    </w:tblPr>
    <w:tblGrid>
      <w:gridCol w:w="3098"/>
      <w:gridCol w:w="2268"/>
      <w:gridCol w:w="1842"/>
      <w:gridCol w:w="2740"/>
    </w:tblGrid>
    <w:tr w:rsidR="004E2F7B" w:rsidRPr="003F7445" w:rsidTr="00474351">
      <w:trPr>
        <w:trHeight w:val="269"/>
        <w:jc w:val="center"/>
      </w:trPr>
      <w:tc>
        <w:tcPr>
          <w:tcW w:w="3098" w:type="dxa"/>
          <w:shd w:val="clear" w:color="auto" w:fill="auto"/>
        </w:tcPr>
        <w:p w:rsidR="004E2F7B" w:rsidRPr="00413FC8" w:rsidRDefault="004E2F7B" w:rsidP="00E43D06">
          <w:pPr>
            <w:pStyle w:val="Rodap"/>
            <w:ind w:left="-58"/>
            <w:rPr>
              <w:rFonts w:ascii="Arial" w:hAnsi="Arial" w:cs="Arial"/>
              <w:sz w:val="16"/>
              <w:szCs w:val="16"/>
            </w:rPr>
          </w:pPr>
          <w:r w:rsidRPr="00413FC8">
            <w:rPr>
              <w:rFonts w:ascii="Arial" w:hAnsi="Arial" w:cs="Arial"/>
              <w:sz w:val="16"/>
              <w:szCs w:val="16"/>
            </w:rPr>
            <w:t xml:space="preserve">FRM-EMERJ-017-34 </w:t>
          </w:r>
        </w:p>
      </w:tc>
      <w:tc>
        <w:tcPr>
          <w:tcW w:w="2268" w:type="dxa"/>
          <w:shd w:val="clear" w:color="auto" w:fill="auto"/>
        </w:tcPr>
        <w:p w:rsidR="004E2F7B" w:rsidRPr="00413FC8" w:rsidRDefault="004E2F7B" w:rsidP="0036083C">
          <w:pPr>
            <w:pStyle w:val="Rodap"/>
            <w:rPr>
              <w:rFonts w:ascii="Arial" w:hAnsi="Arial" w:cs="Arial"/>
              <w:sz w:val="16"/>
              <w:szCs w:val="16"/>
            </w:rPr>
          </w:pPr>
          <w:r w:rsidRPr="00413FC8">
            <w:rPr>
              <w:rFonts w:ascii="Arial" w:hAnsi="Arial" w:cs="Arial"/>
              <w:sz w:val="16"/>
              <w:szCs w:val="16"/>
            </w:rPr>
            <w:t xml:space="preserve">Revisão: 00  </w:t>
          </w:r>
        </w:p>
      </w:tc>
      <w:tc>
        <w:tcPr>
          <w:tcW w:w="1842" w:type="dxa"/>
          <w:shd w:val="clear" w:color="auto" w:fill="auto"/>
        </w:tcPr>
        <w:p w:rsidR="004E2F7B" w:rsidRPr="00413FC8" w:rsidRDefault="004E2F7B" w:rsidP="00E43D06">
          <w:pPr>
            <w:pStyle w:val="Rodap"/>
            <w:rPr>
              <w:rFonts w:ascii="Arial" w:hAnsi="Arial" w:cs="Arial"/>
              <w:sz w:val="16"/>
              <w:szCs w:val="16"/>
            </w:rPr>
          </w:pPr>
          <w:r>
            <w:rPr>
              <w:rFonts w:ascii="Arial" w:hAnsi="Arial" w:cs="Arial"/>
              <w:sz w:val="16"/>
              <w:szCs w:val="16"/>
            </w:rPr>
            <w:t>Data: 12/04</w:t>
          </w:r>
          <w:r w:rsidRPr="00413FC8">
            <w:rPr>
              <w:rFonts w:ascii="Arial" w:hAnsi="Arial" w:cs="Arial"/>
              <w:sz w:val="16"/>
              <w:szCs w:val="16"/>
            </w:rPr>
            <w:t>/2018</w:t>
          </w:r>
        </w:p>
      </w:tc>
      <w:tc>
        <w:tcPr>
          <w:tcW w:w="2740" w:type="dxa"/>
          <w:shd w:val="clear" w:color="auto" w:fill="auto"/>
        </w:tcPr>
        <w:p w:rsidR="004E2F7B" w:rsidRPr="00393FDF" w:rsidRDefault="004E2F7B" w:rsidP="00E43D06">
          <w:pPr>
            <w:pStyle w:val="Rodap"/>
            <w:tabs>
              <w:tab w:val="center" w:pos="1302"/>
              <w:tab w:val="right" w:pos="2749"/>
            </w:tabs>
            <w:ind w:left="-144" w:right="-225"/>
            <w:rPr>
              <w:rFonts w:ascii="Arial" w:hAnsi="Arial" w:cs="Arial"/>
              <w:sz w:val="16"/>
              <w:szCs w:val="16"/>
            </w:rPr>
          </w:pPr>
          <w:r>
            <w:rPr>
              <w:rFonts w:ascii="Arial" w:hAnsi="Arial" w:cs="Arial"/>
              <w:sz w:val="16"/>
              <w:szCs w:val="16"/>
            </w:rPr>
            <w:tab/>
            <w:t xml:space="preserve">                                         </w:t>
          </w:r>
          <w:r w:rsidRPr="00393FDF">
            <w:rPr>
              <w:rFonts w:ascii="Arial" w:hAnsi="Arial" w:cs="Arial"/>
              <w:sz w:val="16"/>
              <w:szCs w:val="16"/>
            </w:rPr>
            <w:t xml:space="preserve">Pag.: </w:t>
          </w:r>
          <w:r w:rsidRPr="00393FDF">
            <w:rPr>
              <w:rStyle w:val="Nmerodepgina"/>
              <w:rFonts w:ascii="Arial" w:hAnsi="Arial" w:cs="Arial"/>
              <w:sz w:val="16"/>
              <w:szCs w:val="16"/>
            </w:rPr>
            <w:fldChar w:fldCharType="begin"/>
          </w:r>
          <w:r w:rsidRPr="00393FDF">
            <w:rPr>
              <w:rStyle w:val="Nmerodepgina"/>
              <w:rFonts w:ascii="Arial" w:hAnsi="Arial" w:cs="Arial"/>
              <w:sz w:val="16"/>
              <w:szCs w:val="16"/>
            </w:rPr>
            <w:instrText xml:space="preserve"> PAGE </w:instrText>
          </w:r>
          <w:r w:rsidRPr="00393FDF">
            <w:rPr>
              <w:rStyle w:val="Nmerodepgina"/>
              <w:rFonts w:ascii="Arial" w:hAnsi="Arial" w:cs="Arial"/>
              <w:sz w:val="16"/>
              <w:szCs w:val="16"/>
            </w:rPr>
            <w:fldChar w:fldCharType="separate"/>
          </w:r>
          <w:r w:rsidR="007F66CA">
            <w:rPr>
              <w:rStyle w:val="Nmerodepgina"/>
              <w:rFonts w:ascii="Arial" w:hAnsi="Arial" w:cs="Arial"/>
              <w:noProof/>
              <w:sz w:val="16"/>
              <w:szCs w:val="16"/>
            </w:rPr>
            <w:t>1</w:t>
          </w:r>
          <w:r w:rsidRPr="00393FDF">
            <w:rPr>
              <w:rStyle w:val="Nmerodepgina"/>
              <w:rFonts w:ascii="Arial" w:hAnsi="Arial" w:cs="Arial"/>
              <w:sz w:val="16"/>
              <w:szCs w:val="16"/>
            </w:rPr>
            <w:fldChar w:fldCharType="end"/>
          </w:r>
          <w:r w:rsidRPr="00393FDF">
            <w:rPr>
              <w:rStyle w:val="Nmerodepgina"/>
              <w:rFonts w:ascii="Arial" w:hAnsi="Arial" w:cs="Arial"/>
              <w:sz w:val="16"/>
              <w:szCs w:val="16"/>
            </w:rPr>
            <w:t>/</w:t>
          </w:r>
          <w:r w:rsidRPr="00393FDF">
            <w:rPr>
              <w:rStyle w:val="Nmerodepgina"/>
              <w:rFonts w:ascii="Arial" w:hAnsi="Arial" w:cs="Arial"/>
              <w:sz w:val="16"/>
              <w:szCs w:val="16"/>
            </w:rPr>
            <w:fldChar w:fldCharType="begin"/>
          </w:r>
          <w:r w:rsidRPr="00393FDF">
            <w:rPr>
              <w:rStyle w:val="Nmerodepgina"/>
              <w:rFonts w:ascii="Arial" w:hAnsi="Arial" w:cs="Arial"/>
              <w:sz w:val="16"/>
              <w:szCs w:val="16"/>
            </w:rPr>
            <w:instrText xml:space="preserve"> NUMPAGES </w:instrText>
          </w:r>
          <w:r w:rsidRPr="00393FDF">
            <w:rPr>
              <w:rStyle w:val="Nmerodepgina"/>
              <w:rFonts w:ascii="Arial" w:hAnsi="Arial" w:cs="Arial"/>
              <w:sz w:val="16"/>
              <w:szCs w:val="16"/>
            </w:rPr>
            <w:fldChar w:fldCharType="separate"/>
          </w:r>
          <w:r w:rsidR="007F66CA">
            <w:rPr>
              <w:rStyle w:val="Nmerodepgina"/>
              <w:rFonts w:ascii="Arial" w:hAnsi="Arial" w:cs="Arial"/>
              <w:noProof/>
              <w:sz w:val="16"/>
              <w:szCs w:val="16"/>
            </w:rPr>
            <w:t>31</w:t>
          </w:r>
          <w:r w:rsidRPr="00393FDF">
            <w:rPr>
              <w:rStyle w:val="Nmerodepgina"/>
              <w:rFonts w:ascii="Arial" w:hAnsi="Arial" w:cs="Arial"/>
              <w:sz w:val="16"/>
              <w:szCs w:val="16"/>
            </w:rPr>
            <w:fldChar w:fldCharType="end"/>
          </w:r>
        </w:p>
      </w:tc>
    </w:tr>
  </w:tbl>
  <w:p w:rsidR="004E2F7B" w:rsidRPr="003F7445" w:rsidRDefault="004E2F7B" w:rsidP="00CF0176">
    <w:pPr>
      <w:pStyle w:val="Rodap"/>
      <w:ind w:right="-141"/>
      <w:rPr>
        <w:rFonts w:ascii="Fonte Ecológica Spranq" w:hAnsi="Fonte Ecológica Spranq"/>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2F7B" w:rsidRPr="003F7445" w:rsidRDefault="004E2F7B" w:rsidP="00623877">
    <w:pPr>
      <w:ind w:left="-284" w:right="567" w:hanging="142"/>
      <w:rPr>
        <w:rFonts w:ascii="Fonte Ecológica Spranq" w:hAnsi="Fonte Ecológica Spranq"/>
      </w:rPr>
    </w:pPr>
  </w:p>
  <w:tbl>
    <w:tblPr>
      <w:tblW w:w="9787" w:type="dxa"/>
      <w:jc w:val="center"/>
      <w:tblLook w:val="01E0" w:firstRow="1" w:lastRow="1" w:firstColumn="1" w:lastColumn="1" w:noHBand="0" w:noVBand="0"/>
    </w:tblPr>
    <w:tblGrid>
      <w:gridCol w:w="2801"/>
      <w:gridCol w:w="2268"/>
      <w:gridCol w:w="1842"/>
      <w:gridCol w:w="2876"/>
    </w:tblGrid>
    <w:tr w:rsidR="004E2F7B" w:rsidRPr="00ED2B11" w:rsidTr="00623877">
      <w:trPr>
        <w:trHeight w:val="269"/>
        <w:jc w:val="center"/>
      </w:trPr>
      <w:tc>
        <w:tcPr>
          <w:tcW w:w="2801" w:type="dxa"/>
          <w:shd w:val="clear" w:color="auto" w:fill="auto"/>
        </w:tcPr>
        <w:p w:rsidR="004E2F7B" w:rsidRPr="00ED2B11" w:rsidRDefault="004E2F7B" w:rsidP="002351F7">
          <w:pPr>
            <w:pStyle w:val="Rodap"/>
            <w:ind w:left="-58" w:firstLine="247"/>
            <w:rPr>
              <w:rFonts w:ascii="Arial" w:hAnsi="Arial" w:cs="Arial"/>
              <w:sz w:val="16"/>
              <w:szCs w:val="16"/>
            </w:rPr>
          </w:pPr>
          <w:r w:rsidRPr="00ED2B11">
            <w:rPr>
              <w:rFonts w:ascii="Arial" w:hAnsi="Arial" w:cs="Arial"/>
              <w:sz w:val="16"/>
              <w:szCs w:val="16"/>
            </w:rPr>
            <w:t xml:space="preserve">FRM-EMERJ-017-34 </w:t>
          </w:r>
        </w:p>
      </w:tc>
      <w:tc>
        <w:tcPr>
          <w:tcW w:w="2268" w:type="dxa"/>
          <w:shd w:val="clear" w:color="auto" w:fill="auto"/>
        </w:tcPr>
        <w:p w:rsidR="004E2F7B" w:rsidRPr="00ED2B11" w:rsidRDefault="004E2F7B" w:rsidP="00DA6774">
          <w:pPr>
            <w:pStyle w:val="Rodap"/>
            <w:rPr>
              <w:rFonts w:ascii="Arial" w:hAnsi="Arial" w:cs="Arial"/>
              <w:sz w:val="16"/>
              <w:szCs w:val="16"/>
            </w:rPr>
          </w:pPr>
          <w:r w:rsidRPr="00ED2B11">
            <w:rPr>
              <w:rFonts w:ascii="Arial" w:hAnsi="Arial" w:cs="Arial"/>
              <w:sz w:val="16"/>
              <w:szCs w:val="16"/>
            </w:rPr>
            <w:t xml:space="preserve">Revisão: 00  </w:t>
          </w:r>
        </w:p>
      </w:tc>
      <w:tc>
        <w:tcPr>
          <w:tcW w:w="1842" w:type="dxa"/>
          <w:shd w:val="clear" w:color="auto" w:fill="auto"/>
        </w:tcPr>
        <w:p w:rsidR="004E2F7B" w:rsidRPr="00ED2B11" w:rsidRDefault="004E2F7B" w:rsidP="0036083C">
          <w:pPr>
            <w:pStyle w:val="Rodap"/>
            <w:rPr>
              <w:rFonts w:ascii="Arial" w:hAnsi="Arial" w:cs="Arial"/>
              <w:sz w:val="16"/>
              <w:szCs w:val="16"/>
            </w:rPr>
          </w:pPr>
          <w:r w:rsidRPr="00ED2B11">
            <w:rPr>
              <w:rFonts w:ascii="Arial" w:hAnsi="Arial" w:cs="Arial"/>
              <w:sz w:val="16"/>
              <w:szCs w:val="16"/>
            </w:rPr>
            <w:t xml:space="preserve">Data: </w:t>
          </w:r>
          <w:r>
            <w:rPr>
              <w:rFonts w:ascii="Arial" w:hAnsi="Arial" w:cs="Arial"/>
              <w:sz w:val="16"/>
              <w:szCs w:val="16"/>
            </w:rPr>
            <w:t>12/04</w:t>
          </w:r>
          <w:r w:rsidRPr="00ED2B11">
            <w:rPr>
              <w:rFonts w:ascii="Arial" w:hAnsi="Arial" w:cs="Arial"/>
              <w:sz w:val="16"/>
              <w:szCs w:val="16"/>
            </w:rPr>
            <w:t>/2018</w:t>
          </w:r>
        </w:p>
      </w:tc>
      <w:tc>
        <w:tcPr>
          <w:tcW w:w="2876" w:type="dxa"/>
          <w:shd w:val="clear" w:color="auto" w:fill="auto"/>
        </w:tcPr>
        <w:p w:rsidR="004E2F7B" w:rsidRPr="00ED2B11" w:rsidRDefault="004E2F7B" w:rsidP="00623877">
          <w:pPr>
            <w:pStyle w:val="Rodap"/>
            <w:tabs>
              <w:tab w:val="center" w:pos="1302"/>
              <w:tab w:val="right" w:pos="2749"/>
            </w:tabs>
            <w:ind w:left="-144" w:right="-225"/>
            <w:rPr>
              <w:rFonts w:ascii="Arial" w:hAnsi="Arial" w:cs="Arial"/>
              <w:sz w:val="16"/>
              <w:szCs w:val="16"/>
            </w:rPr>
          </w:pPr>
          <w:r w:rsidRPr="00ED2B11">
            <w:rPr>
              <w:rFonts w:ascii="Arial" w:hAnsi="Arial" w:cs="Arial"/>
              <w:sz w:val="16"/>
              <w:szCs w:val="16"/>
            </w:rPr>
            <w:tab/>
            <w:t xml:space="preserve">                                             Pag.: </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PAGE </w:instrText>
          </w:r>
          <w:r w:rsidRPr="00ED2B11">
            <w:rPr>
              <w:rStyle w:val="Nmerodepgina"/>
              <w:rFonts w:ascii="Arial" w:hAnsi="Arial" w:cs="Arial"/>
              <w:sz w:val="16"/>
              <w:szCs w:val="16"/>
            </w:rPr>
            <w:fldChar w:fldCharType="separate"/>
          </w:r>
          <w:r w:rsidR="007F66CA">
            <w:rPr>
              <w:rStyle w:val="Nmerodepgina"/>
              <w:rFonts w:ascii="Arial" w:hAnsi="Arial" w:cs="Arial"/>
              <w:noProof/>
              <w:sz w:val="16"/>
              <w:szCs w:val="16"/>
            </w:rPr>
            <w:t>26</w:t>
          </w:r>
          <w:r w:rsidRPr="00ED2B11">
            <w:rPr>
              <w:rStyle w:val="Nmerodepgina"/>
              <w:rFonts w:ascii="Arial" w:hAnsi="Arial" w:cs="Arial"/>
              <w:sz w:val="16"/>
              <w:szCs w:val="16"/>
            </w:rPr>
            <w:fldChar w:fldCharType="end"/>
          </w:r>
          <w:r w:rsidRPr="00ED2B11">
            <w:rPr>
              <w:rStyle w:val="Nmerodepgina"/>
              <w:rFonts w:ascii="Arial" w:hAnsi="Arial" w:cs="Arial"/>
              <w:sz w:val="16"/>
              <w:szCs w:val="16"/>
            </w:rPr>
            <w:t>/</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NUMPAGES </w:instrText>
          </w:r>
          <w:r w:rsidRPr="00ED2B11">
            <w:rPr>
              <w:rStyle w:val="Nmerodepgina"/>
              <w:rFonts w:ascii="Arial" w:hAnsi="Arial" w:cs="Arial"/>
              <w:sz w:val="16"/>
              <w:szCs w:val="16"/>
            </w:rPr>
            <w:fldChar w:fldCharType="separate"/>
          </w:r>
          <w:r w:rsidR="007F66CA">
            <w:rPr>
              <w:rStyle w:val="Nmerodepgina"/>
              <w:rFonts w:ascii="Arial" w:hAnsi="Arial" w:cs="Arial"/>
              <w:noProof/>
              <w:sz w:val="16"/>
              <w:szCs w:val="16"/>
            </w:rPr>
            <w:t>31</w:t>
          </w:r>
          <w:r w:rsidRPr="00ED2B11">
            <w:rPr>
              <w:rStyle w:val="Nmerodepgina"/>
              <w:rFonts w:ascii="Arial" w:hAnsi="Arial" w:cs="Arial"/>
              <w:sz w:val="16"/>
              <w:szCs w:val="16"/>
            </w:rPr>
            <w:fldChar w:fldCharType="end"/>
          </w:r>
        </w:p>
      </w:tc>
    </w:tr>
  </w:tbl>
  <w:p w:rsidR="004E2F7B" w:rsidRPr="00ED2B11" w:rsidRDefault="004E2F7B" w:rsidP="00DA6774">
    <w:pPr>
      <w:pStyle w:val="Rodap"/>
      <w:ind w:right="-141"/>
      <w:rPr>
        <w:rFonts w:ascii="Fonte Ecológica Spranq" w:hAnsi="Fonte Ecológica Spranq"/>
        <w:sz w:val="2"/>
        <w:szCs w:val="2"/>
      </w:rPr>
    </w:pPr>
  </w:p>
  <w:p w:rsidR="004E2F7B" w:rsidRPr="00ED2B11" w:rsidRDefault="004E2F7B" w:rsidP="00DA6774"/>
  <w:p w:rsidR="004E2F7B" w:rsidRPr="00DA6774" w:rsidRDefault="004E2F7B" w:rsidP="00DA6774">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E2F7B" w:rsidRDefault="004E2F7B">
      <w:r>
        <w:separator/>
      </w:r>
    </w:p>
  </w:footnote>
  <w:footnote w:type="continuationSeparator" w:id="0">
    <w:p w:rsidR="004E2F7B" w:rsidRDefault="004E2F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887" w:type="dxa"/>
      <w:tblInd w:w="30" w:type="dxa"/>
      <w:tblLayout w:type="fixed"/>
      <w:tblCellMar>
        <w:left w:w="30" w:type="dxa"/>
        <w:right w:w="30" w:type="dxa"/>
      </w:tblCellMar>
      <w:tblLook w:val="0000" w:firstRow="0" w:lastRow="0" w:firstColumn="0" w:lastColumn="0" w:noHBand="0" w:noVBand="0"/>
    </w:tblPr>
    <w:tblGrid>
      <w:gridCol w:w="1744"/>
      <w:gridCol w:w="8143"/>
    </w:tblGrid>
    <w:tr w:rsidR="004E2F7B" w:rsidRPr="007F66CA" w:rsidTr="00FE6307">
      <w:trPr>
        <w:trHeight w:val="1413"/>
      </w:trPr>
      <w:tc>
        <w:tcPr>
          <w:tcW w:w="1744" w:type="dxa"/>
          <w:tcBorders>
            <w:top w:val="nil"/>
            <w:bottom w:val="nil"/>
          </w:tcBorders>
        </w:tcPr>
        <w:p w:rsidR="004E2F7B" w:rsidRPr="003F7445" w:rsidRDefault="004E2F7B" w:rsidP="00393FDF">
          <w:pPr>
            <w:pStyle w:val="Normal0"/>
            <w:tabs>
              <w:tab w:val="left" w:pos="1530"/>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ascii="Fonte Ecológica Spranq" w:hAnsi="Fonte Ecológica Spranq"/>
              <w:b/>
            </w:rPr>
          </w:pPr>
          <w:r w:rsidRPr="003F7445">
            <w:rPr>
              <w:rFonts w:ascii="Fonte Ecológica Spranq" w:hAnsi="Fonte Ecológica Spranq"/>
              <w:noProof/>
              <w:sz w:val="22"/>
              <w:lang w:val="pt-BR" w:eastAsia="pt-BR"/>
            </w:rPr>
            <w:drawing>
              <wp:inline distT="0" distB="0" distL="0" distR="0">
                <wp:extent cx="723900" cy="590550"/>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900" cy="590550"/>
                        </a:xfrm>
                        <a:prstGeom prst="rect">
                          <a:avLst/>
                        </a:prstGeom>
                        <a:noFill/>
                        <a:ln>
                          <a:noFill/>
                        </a:ln>
                      </pic:spPr>
                    </pic:pic>
                  </a:graphicData>
                </a:graphic>
              </wp:inline>
            </w:drawing>
          </w:r>
        </w:p>
      </w:tc>
      <w:tc>
        <w:tcPr>
          <w:tcW w:w="8143" w:type="dxa"/>
          <w:tcBorders>
            <w:top w:val="nil"/>
            <w:bottom w:val="nil"/>
          </w:tcBorders>
          <w:vAlign w:val="center"/>
        </w:tcPr>
        <w:p w:rsidR="004E2F7B" w:rsidRDefault="004E2F7B"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4E2F7B" w:rsidRPr="00393FDF" w:rsidRDefault="004E2F7B"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4E2F7B" w:rsidRDefault="004E2F7B" w:rsidP="00BA2D8B">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cs="Arial"/>
              <w:b/>
              <w:sz w:val="22"/>
              <w:lang w:val="pt-BR"/>
            </w:rPr>
          </w:pPr>
          <w:r w:rsidRPr="00393FDF">
            <w:rPr>
              <w:rFonts w:cs="Arial"/>
              <w:b/>
              <w:sz w:val="22"/>
              <w:lang w:val="pt-BR"/>
            </w:rPr>
            <w:t>DEPARTAMENTO DE ADMINISTRAÇÃO - SERVIÇO DE COMPRAS</w:t>
          </w:r>
        </w:p>
        <w:p w:rsidR="004E2F7B" w:rsidRDefault="004E2F7B" w:rsidP="00FE630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ascii="Fonte Ecológica Spranq" w:eastAsia="Times New Roman" w:hAnsi="Fonte Ecológica Spranq" w:cs="Arial"/>
              <w:b/>
              <w:sz w:val="22"/>
              <w:lang w:val="pt-BR"/>
            </w:rPr>
          </w:pPr>
        </w:p>
        <w:p w:rsidR="004E2F7B" w:rsidRPr="00FE6307" w:rsidRDefault="004E2F7B" w:rsidP="00FE630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rPr>
              <w:rFonts w:cs="Arial"/>
              <w:b/>
              <w:color w:val="FF0000"/>
              <w:lang w:val="pt-BR"/>
            </w:rPr>
          </w:pPr>
          <w:r>
            <w:rPr>
              <w:rFonts w:ascii="Fonte Ecológica Spranq" w:eastAsia="Times New Roman" w:hAnsi="Fonte Ecológica Spranq" w:cs="Arial"/>
              <w:b/>
              <w:sz w:val="22"/>
              <w:lang w:val="pt-BR"/>
            </w:rPr>
            <w:t xml:space="preserve">                                      </w:t>
          </w:r>
        </w:p>
      </w:tc>
    </w:tr>
  </w:tbl>
  <w:p w:rsidR="004E2F7B" w:rsidRDefault="004E2F7B" w:rsidP="00D301D6">
    <w:pPr>
      <w:pStyle w:val="Default"/>
      <w:jc w:val="center"/>
      <w:rPr>
        <w:b/>
        <w:bCs/>
        <w:color w:val="C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2F7B" w:rsidRDefault="004E2F7B" w:rsidP="002743B0">
    <w:pPr>
      <w:pStyle w:val="Default"/>
      <w:jc w:val="center"/>
      <w:rPr>
        <w:b/>
        <w:bCs/>
        <w:color w:val="C00000"/>
        <w:sz w:val="20"/>
        <w:szCs w:val="20"/>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685"/>
      <w:gridCol w:w="3260"/>
      <w:gridCol w:w="1701"/>
    </w:tblGrid>
    <w:tr w:rsidR="004E2F7B" w:rsidRPr="007F66CA" w:rsidTr="006200E3">
      <w:trPr>
        <w:cantSplit/>
      </w:trPr>
      <w:tc>
        <w:tcPr>
          <w:tcW w:w="1560" w:type="dxa"/>
          <w:vMerge w:val="restart"/>
          <w:vAlign w:val="center"/>
        </w:tcPr>
        <w:p w:rsidR="004E2F7B" w:rsidRPr="0042336D" w:rsidRDefault="004E2F7B" w:rsidP="00BC3493">
          <w:pPr>
            <w:jc w:val="center"/>
            <w:rPr>
              <w:rFonts w:ascii="Arial" w:hAnsi="Arial"/>
              <w:b/>
            </w:rPr>
          </w:pPr>
          <w:r w:rsidRPr="0042336D">
            <w:rPr>
              <w:rFonts w:ascii="Arial" w:hAnsi="Arial"/>
              <w:noProof/>
              <w:lang w:val="pt-BR" w:eastAsia="pt-BR"/>
            </w:rPr>
            <w:drawing>
              <wp:inline distT="0" distB="0" distL="0" distR="0" wp14:anchorId="505FD89A" wp14:editId="08055993">
                <wp:extent cx="695325" cy="619125"/>
                <wp:effectExtent l="0" t="0" r="9525" b="9525"/>
                <wp:docPr id="1" name="Imagem 1"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c>
      <w:tc>
        <w:tcPr>
          <w:tcW w:w="8646" w:type="dxa"/>
          <w:gridSpan w:val="3"/>
          <w:vAlign w:val="center"/>
        </w:tcPr>
        <w:p w:rsidR="004E2F7B" w:rsidRDefault="004E2F7B"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4E2F7B" w:rsidRDefault="004E2F7B"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4E2F7B" w:rsidRPr="00393FDF" w:rsidRDefault="004E2F7B"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4E2F7B" w:rsidRPr="00BA2D8B" w:rsidRDefault="004E2F7B" w:rsidP="00BA2D8B">
          <w:pPr>
            <w:jc w:val="center"/>
            <w:rPr>
              <w:rFonts w:ascii="Arial" w:hAnsi="Arial" w:cs="Arial"/>
              <w:b/>
              <w:sz w:val="20"/>
              <w:lang w:val="pt-BR"/>
            </w:rPr>
          </w:pPr>
          <w:r w:rsidRPr="00BA2D8B">
            <w:rPr>
              <w:rFonts w:ascii="Arial" w:hAnsi="Arial" w:cs="Arial"/>
              <w:b/>
              <w:sz w:val="20"/>
              <w:lang w:val="pt-BR"/>
            </w:rPr>
            <w:t>TERMO DE REFERÊNCIA</w:t>
          </w:r>
        </w:p>
        <w:p w:rsidR="004E2F7B" w:rsidRPr="00074FF4" w:rsidRDefault="004E2F7B" w:rsidP="00BA2D8B">
          <w:pPr>
            <w:jc w:val="center"/>
            <w:rPr>
              <w:rFonts w:ascii="Fonte Ecológica Spranq" w:hAnsi="Fonte Ecológica Spranq"/>
              <w:b/>
              <w:lang w:val="pt-BR"/>
            </w:rPr>
          </w:pPr>
          <w:r w:rsidRPr="00BA2D8B">
            <w:rPr>
              <w:rFonts w:ascii="Arial" w:hAnsi="Arial" w:cs="Arial"/>
              <w:b/>
              <w:bCs/>
              <w:sz w:val="20"/>
              <w:lang w:val="pt-BR"/>
            </w:rPr>
            <w:t>ANEXO I</w:t>
          </w:r>
        </w:p>
      </w:tc>
    </w:tr>
    <w:tr w:rsidR="004E2F7B" w:rsidTr="006200E3">
      <w:trPr>
        <w:cantSplit/>
        <w:trHeight w:val="790"/>
      </w:trPr>
      <w:tc>
        <w:tcPr>
          <w:tcW w:w="1560" w:type="dxa"/>
          <w:vMerge/>
        </w:tcPr>
        <w:p w:rsidR="004E2F7B" w:rsidRPr="00074FF4" w:rsidRDefault="004E2F7B" w:rsidP="00BC3493">
          <w:pPr>
            <w:jc w:val="center"/>
            <w:rPr>
              <w:rFonts w:ascii="Arial" w:hAnsi="Arial"/>
              <w:lang w:val="pt-BR"/>
            </w:rPr>
          </w:pPr>
        </w:p>
      </w:tc>
      <w:tc>
        <w:tcPr>
          <w:tcW w:w="3685" w:type="dxa"/>
        </w:tcPr>
        <w:p w:rsidR="004E2F7B" w:rsidRPr="00FF00E2" w:rsidRDefault="004E2F7B" w:rsidP="00BC3493">
          <w:pPr>
            <w:spacing w:before="120" w:after="120"/>
            <w:jc w:val="center"/>
            <w:rPr>
              <w:rFonts w:ascii="Fonte Ecológica Spranq" w:hAnsi="Fonte Ecológica Spranq"/>
              <w:b/>
              <w:sz w:val="18"/>
            </w:rPr>
          </w:pPr>
          <w:r w:rsidRPr="00FF00E2">
            <w:rPr>
              <w:rFonts w:ascii="Fonte Ecológica Spranq" w:hAnsi="Fonte Ecológica Spranq"/>
              <w:b/>
              <w:sz w:val="18"/>
            </w:rPr>
            <w:t xml:space="preserve">DEPARTAMENTO DE ADMINISTRAÇÃO DEADM </w:t>
          </w:r>
        </w:p>
      </w:tc>
      <w:tc>
        <w:tcPr>
          <w:tcW w:w="3260" w:type="dxa"/>
        </w:tcPr>
        <w:p w:rsidR="004E2F7B" w:rsidRPr="00FF00E2" w:rsidRDefault="004E2F7B" w:rsidP="00BC3493">
          <w:pPr>
            <w:spacing w:before="120"/>
            <w:jc w:val="center"/>
            <w:rPr>
              <w:rFonts w:ascii="Fonte Ecológica Spranq" w:hAnsi="Fonte Ecológica Spranq"/>
              <w:b/>
              <w:sz w:val="18"/>
            </w:rPr>
          </w:pPr>
          <w:r w:rsidRPr="00FF00E2">
            <w:rPr>
              <w:rFonts w:ascii="Fonte Ecológica Spranq" w:hAnsi="Fonte Ecológica Spranq"/>
              <w:b/>
              <w:sz w:val="18"/>
            </w:rPr>
            <w:t>SERVIÇO DE COMPRAS</w:t>
          </w:r>
        </w:p>
        <w:p w:rsidR="004E2F7B" w:rsidRPr="00FF00E2" w:rsidRDefault="004E2F7B" w:rsidP="00BC3493">
          <w:pPr>
            <w:spacing w:after="120"/>
            <w:jc w:val="center"/>
            <w:rPr>
              <w:rFonts w:ascii="Fonte Ecológica Spranq" w:hAnsi="Fonte Ecológica Spranq"/>
              <w:b/>
              <w:sz w:val="18"/>
            </w:rPr>
          </w:pPr>
          <w:r w:rsidRPr="00FF00E2">
            <w:rPr>
              <w:rFonts w:ascii="Fonte Ecológica Spranq" w:hAnsi="Fonte Ecológica Spranq"/>
              <w:b/>
              <w:sz w:val="18"/>
            </w:rPr>
            <w:t>SECOM</w:t>
          </w:r>
        </w:p>
      </w:tc>
      <w:tc>
        <w:tcPr>
          <w:tcW w:w="1701" w:type="dxa"/>
        </w:tcPr>
        <w:p w:rsidR="004E2F7B" w:rsidRPr="00FF00E2" w:rsidRDefault="004E2F7B" w:rsidP="00BC3493">
          <w:pPr>
            <w:spacing w:before="60" w:after="60"/>
            <w:rPr>
              <w:rFonts w:ascii="Fonte Ecológica Spranq" w:hAnsi="Fonte Ecológica Spranq"/>
              <w:b/>
              <w:bCs/>
              <w:sz w:val="16"/>
              <w:szCs w:val="16"/>
            </w:rPr>
          </w:pPr>
          <w:r w:rsidRPr="00FF00E2">
            <w:rPr>
              <w:rFonts w:ascii="Fonte Ecológica Spranq" w:hAnsi="Fonte Ecológica Spranq"/>
              <w:b/>
              <w:bCs/>
              <w:sz w:val="16"/>
              <w:szCs w:val="16"/>
            </w:rPr>
            <w:t>LICITAÇÃO Nº:</w:t>
          </w:r>
        </w:p>
        <w:p w:rsidR="004E2F7B" w:rsidRPr="00FF00E2" w:rsidRDefault="004E2F7B" w:rsidP="00D055B9">
          <w:pPr>
            <w:spacing w:after="60"/>
            <w:jc w:val="center"/>
            <w:rPr>
              <w:rFonts w:ascii="Fonte Ecológica Spranq" w:hAnsi="Fonte Ecológica Spranq"/>
              <w:b/>
              <w:bCs/>
              <w:sz w:val="18"/>
              <w:szCs w:val="18"/>
            </w:rPr>
          </w:pPr>
          <w:r>
            <w:rPr>
              <w:rFonts w:ascii="Fonte Ecológica Spranq" w:hAnsi="Fonte Ecológica Spranq"/>
              <w:b/>
              <w:bCs/>
              <w:sz w:val="18"/>
              <w:szCs w:val="18"/>
            </w:rPr>
            <w:t>03/2018</w:t>
          </w:r>
        </w:p>
      </w:tc>
    </w:tr>
  </w:tbl>
  <w:p w:rsidR="004E2F7B" w:rsidRDefault="004E2F7B" w:rsidP="002743B0">
    <w:pPr>
      <w:pStyle w:val="Default"/>
      <w:jc w:val="center"/>
      <w:rPr>
        <w:b/>
        <w:bCs/>
        <w:color w:val="C00000"/>
        <w:sz w:val="20"/>
        <w:szCs w:val="20"/>
      </w:rPr>
    </w:pPr>
    <w:r>
      <w:rPr>
        <w:b/>
        <w:bCs/>
        <w:color w:val="C00000"/>
        <w:sz w:val="20"/>
        <w:szCs w:val="20"/>
      </w:rPr>
      <w:t xml:space="preserve"> </w:t>
    </w:r>
  </w:p>
  <w:p w:rsidR="004E2F7B" w:rsidRPr="002743B0" w:rsidRDefault="004E2F7B" w:rsidP="002743B0">
    <w:pPr>
      <w:pStyle w:val="Default"/>
      <w:jc w:val="center"/>
      <w:rPr>
        <w:color w:val="FF0000"/>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2"/>
      <w:gridCol w:w="4243"/>
      <w:gridCol w:w="2561"/>
      <w:gridCol w:w="1561"/>
    </w:tblGrid>
    <w:tr w:rsidR="004E2F7B" w:rsidRPr="00FF1493" w:rsidTr="0023022A">
      <w:trPr>
        <w:cantSplit/>
        <w:trHeight w:val="693"/>
        <w:jc w:val="center"/>
      </w:trPr>
      <w:tc>
        <w:tcPr>
          <w:tcW w:w="1472" w:type="dxa"/>
          <w:vAlign w:val="center"/>
        </w:tcPr>
        <w:p w:rsidR="004E2F7B" w:rsidRPr="00F5752F" w:rsidRDefault="004E2F7B" w:rsidP="00CB3A60">
          <w:pPr>
            <w:ind w:left="-280" w:hanging="18"/>
            <w:jc w:val="center"/>
            <w:rPr>
              <w:rFonts w:ascii="Fonte Ecológica Spranq" w:hAnsi="Fonte Ecológica Spranq"/>
              <w:b/>
            </w:rPr>
          </w:pPr>
          <w:r w:rsidRPr="00F5752F">
            <w:rPr>
              <w:rFonts w:ascii="Fonte Ecológica Spranq" w:hAnsi="Fonte Ecológica Spranq"/>
              <w:noProof/>
              <w:lang w:val="pt-BR" w:eastAsia="pt-BR"/>
            </w:rPr>
            <w:drawing>
              <wp:inline distT="0" distB="0" distL="0" distR="0" wp14:anchorId="56A9855E" wp14:editId="406E3C58">
                <wp:extent cx="523875" cy="466725"/>
                <wp:effectExtent l="0" t="0" r="9525" b="9525"/>
                <wp:docPr id="23" name="Imagem 9"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c>
      <w:tc>
        <w:tcPr>
          <w:tcW w:w="8365" w:type="dxa"/>
          <w:gridSpan w:val="3"/>
          <w:vAlign w:val="center"/>
        </w:tcPr>
        <w:p w:rsidR="004E2F7B" w:rsidRDefault="004E2F7B" w:rsidP="00CB3A60">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4E2F7B" w:rsidRDefault="004E2F7B" w:rsidP="00CB3A60">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SCOLA DA MAGISTRATURA DO ESTADO DO RIO DE JANEIRO EMERJ</w:t>
          </w:r>
        </w:p>
        <w:p w:rsidR="004E2F7B" w:rsidRPr="00393FDF" w:rsidRDefault="004E2F7B" w:rsidP="00CB3A60">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4E2F7B" w:rsidRPr="00BA2D8B" w:rsidRDefault="004E2F7B" w:rsidP="00CB3A60">
          <w:pPr>
            <w:jc w:val="center"/>
            <w:rPr>
              <w:rFonts w:ascii="Arial" w:hAnsi="Arial" w:cs="Arial"/>
              <w:b/>
              <w:sz w:val="20"/>
              <w:lang w:val="pt-BR"/>
            </w:rPr>
          </w:pPr>
          <w:r w:rsidRPr="00BA2D8B">
            <w:rPr>
              <w:rFonts w:ascii="Arial" w:hAnsi="Arial" w:cs="Arial"/>
              <w:b/>
              <w:sz w:val="20"/>
              <w:lang w:val="pt-BR"/>
            </w:rPr>
            <w:t>PROP</w:t>
          </w:r>
          <w:r>
            <w:rPr>
              <w:rFonts w:ascii="Arial" w:hAnsi="Arial" w:cs="Arial"/>
              <w:b/>
              <w:sz w:val="20"/>
              <w:lang w:val="pt-BR"/>
            </w:rPr>
            <w:t>OSTA DE PREÇO (pregão eletrônico</w:t>
          </w:r>
          <w:r w:rsidRPr="00BA2D8B">
            <w:rPr>
              <w:rFonts w:ascii="Arial" w:hAnsi="Arial" w:cs="Arial"/>
              <w:b/>
              <w:sz w:val="20"/>
              <w:lang w:val="pt-BR"/>
            </w:rPr>
            <w:t xml:space="preserve"> – material permanente)</w:t>
          </w:r>
        </w:p>
        <w:p w:rsidR="004E2F7B" w:rsidRPr="00BA2D8B" w:rsidRDefault="004E2F7B" w:rsidP="00CB3A60">
          <w:pPr>
            <w:jc w:val="center"/>
            <w:rPr>
              <w:rFonts w:ascii="Arial" w:hAnsi="Arial" w:cs="Arial"/>
              <w:b/>
              <w:lang w:val="pt-BR"/>
            </w:rPr>
          </w:pPr>
          <w:r w:rsidRPr="00BA2D8B">
            <w:rPr>
              <w:rFonts w:ascii="Arial" w:hAnsi="Arial" w:cs="Arial"/>
              <w:b/>
              <w:sz w:val="20"/>
              <w:lang w:val="pt-BR"/>
            </w:rPr>
            <w:t>ANEXO II</w:t>
          </w:r>
        </w:p>
      </w:tc>
    </w:tr>
    <w:tr w:rsidR="004E2F7B" w:rsidRPr="00F5752F" w:rsidTr="0023022A">
      <w:trPr>
        <w:cantSplit/>
        <w:trHeight w:val="479"/>
        <w:jc w:val="center"/>
      </w:trPr>
      <w:tc>
        <w:tcPr>
          <w:tcW w:w="1472" w:type="dxa"/>
        </w:tcPr>
        <w:p w:rsidR="004E2F7B" w:rsidRPr="004E3391" w:rsidRDefault="004E2F7B" w:rsidP="00CB3A60">
          <w:pPr>
            <w:jc w:val="center"/>
            <w:rPr>
              <w:rFonts w:ascii="Fonte Ecológica Spranq" w:hAnsi="Fonte Ecológica Spranq"/>
              <w:lang w:val="pt-BR"/>
            </w:rPr>
          </w:pPr>
        </w:p>
      </w:tc>
      <w:tc>
        <w:tcPr>
          <w:tcW w:w="4243" w:type="dxa"/>
        </w:tcPr>
        <w:p w:rsidR="004E2F7B" w:rsidRPr="00BA2D8B" w:rsidRDefault="004E2F7B" w:rsidP="00CB3A60">
          <w:pPr>
            <w:pStyle w:val="Corpodetexto3"/>
            <w:rPr>
              <w:rFonts w:ascii="Arial" w:hAnsi="Arial" w:cs="Arial"/>
              <w:b/>
            </w:rPr>
          </w:pPr>
          <w:r w:rsidRPr="00BA2D8B">
            <w:rPr>
              <w:rFonts w:ascii="Arial" w:hAnsi="Arial" w:cs="Arial"/>
            </w:rPr>
            <w:t>DEPARTAMENTO DE ADMINISTRAÇÃO DEADM</w:t>
          </w:r>
        </w:p>
      </w:tc>
      <w:tc>
        <w:tcPr>
          <w:tcW w:w="2561" w:type="dxa"/>
        </w:tcPr>
        <w:p w:rsidR="004E2F7B" w:rsidRPr="00BA2D8B" w:rsidRDefault="004E2F7B" w:rsidP="00CB3A60">
          <w:pPr>
            <w:pStyle w:val="Corpodetexto3"/>
            <w:rPr>
              <w:rFonts w:ascii="Arial" w:hAnsi="Arial" w:cs="Arial"/>
            </w:rPr>
          </w:pPr>
          <w:r w:rsidRPr="00BA2D8B">
            <w:rPr>
              <w:rFonts w:ascii="Arial" w:hAnsi="Arial" w:cs="Arial"/>
            </w:rPr>
            <w:t>SERVIÇO DE COMPRAS</w:t>
          </w:r>
        </w:p>
        <w:p w:rsidR="004E2F7B" w:rsidRPr="00BA2D8B" w:rsidRDefault="004E2F7B" w:rsidP="00CB3A60">
          <w:pPr>
            <w:pStyle w:val="Corpodetexto3"/>
            <w:rPr>
              <w:rFonts w:ascii="Arial" w:hAnsi="Arial" w:cs="Arial"/>
            </w:rPr>
          </w:pPr>
          <w:r w:rsidRPr="00BA2D8B">
            <w:rPr>
              <w:rFonts w:ascii="Arial" w:hAnsi="Arial" w:cs="Arial"/>
            </w:rPr>
            <w:t>SECOM</w:t>
          </w:r>
        </w:p>
      </w:tc>
      <w:tc>
        <w:tcPr>
          <w:tcW w:w="1561" w:type="dxa"/>
        </w:tcPr>
        <w:p w:rsidR="004E2F7B" w:rsidRPr="00BA2D8B" w:rsidRDefault="004E2F7B" w:rsidP="00CB3A60">
          <w:pPr>
            <w:pStyle w:val="Corpodetexto3"/>
            <w:rPr>
              <w:rFonts w:ascii="Arial" w:hAnsi="Arial" w:cs="Arial"/>
            </w:rPr>
          </w:pPr>
          <w:r w:rsidRPr="00BA2D8B">
            <w:rPr>
              <w:rFonts w:ascii="Arial" w:hAnsi="Arial" w:cs="Arial"/>
            </w:rPr>
            <w:t>LICITAÇÃO Nº:</w:t>
          </w:r>
          <w:r>
            <w:rPr>
              <w:rFonts w:ascii="Arial" w:hAnsi="Arial" w:cs="Arial"/>
            </w:rPr>
            <w:t>6/2018</w:t>
          </w:r>
        </w:p>
        <w:p w:rsidR="004E2F7B" w:rsidRPr="00BA2D8B" w:rsidRDefault="004E2F7B" w:rsidP="00CB3A60">
          <w:pPr>
            <w:pStyle w:val="Corpodetexto3"/>
            <w:rPr>
              <w:rFonts w:ascii="Arial" w:hAnsi="Arial" w:cs="Arial"/>
            </w:rPr>
          </w:pPr>
        </w:p>
      </w:tc>
    </w:tr>
  </w:tbl>
  <w:p w:rsidR="004E2F7B" w:rsidRPr="000F2480" w:rsidRDefault="004E2F7B" w:rsidP="000F2480">
    <w:pPr>
      <w:pStyle w:val="Cabealho"/>
      <w:ind w:left="-284" w:right="-141"/>
      <w:jc w:val="center"/>
      <w:rPr>
        <w:rFonts w:ascii="Arial" w:hAnsi="Arial" w:cs="Arial"/>
        <w:lang w:val="pt-B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2"/>
      <w:gridCol w:w="4085"/>
      <w:gridCol w:w="2719"/>
      <w:gridCol w:w="1561"/>
    </w:tblGrid>
    <w:tr w:rsidR="004E2F7B" w:rsidRPr="00FF1493" w:rsidTr="0023022A">
      <w:trPr>
        <w:cantSplit/>
        <w:trHeight w:val="693"/>
        <w:jc w:val="center"/>
      </w:trPr>
      <w:tc>
        <w:tcPr>
          <w:tcW w:w="1472" w:type="dxa"/>
          <w:vAlign w:val="center"/>
        </w:tcPr>
        <w:p w:rsidR="004E2F7B" w:rsidRPr="00F5752F" w:rsidRDefault="004E2F7B" w:rsidP="00CB3A60">
          <w:pPr>
            <w:ind w:left="-280" w:hanging="18"/>
            <w:jc w:val="center"/>
            <w:rPr>
              <w:rFonts w:ascii="Fonte Ecológica Spranq" w:hAnsi="Fonte Ecológica Spranq"/>
              <w:b/>
            </w:rPr>
          </w:pPr>
          <w:r w:rsidRPr="00F5752F">
            <w:rPr>
              <w:rFonts w:ascii="Fonte Ecológica Spranq" w:hAnsi="Fonte Ecológica Spranq"/>
              <w:noProof/>
              <w:lang w:val="pt-BR" w:eastAsia="pt-BR"/>
            </w:rPr>
            <w:drawing>
              <wp:inline distT="0" distB="0" distL="0" distR="0" wp14:anchorId="552704FB" wp14:editId="54F70360">
                <wp:extent cx="523875" cy="466725"/>
                <wp:effectExtent l="0" t="0" r="9525" b="9525"/>
                <wp:docPr id="4" name="Imagem 9"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c>
      <w:tc>
        <w:tcPr>
          <w:tcW w:w="8365" w:type="dxa"/>
          <w:gridSpan w:val="3"/>
          <w:vAlign w:val="center"/>
        </w:tcPr>
        <w:p w:rsidR="004E2F7B" w:rsidRDefault="004E2F7B" w:rsidP="00786CC3">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4E2F7B" w:rsidRPr="00393FDF" w:rsidRDefault="004E2F7B" w:rsidP="00786CC3">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4E2F7B" w:rsidRPr="00393FDF" w:rsidRDefault="004E2F7B" w:rsidP="00786CC3">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4E2F7B" w:rsidRPr="00BA2D8B" w:rsidRDefault="004E2F7B" w:rsidP="00786CC3">
          <w:pPr>
            <w:jc w:val="center"/>
            <w:rPr>
              <w:rFonts w:ascii="Arial" w:hAnsi="Arial" w:cs="Arial"/>
              <w:b/>
              <w:sz w:val="20"/>
              <w:lang w:val="pt-BR"/>
            </w:rPr>
          </w:pPr>
          <w:r>
            <w:rPr>
              <w:rFonts w:ascii="Arial" w:hAnsi="Arial" w:cs="Arial"/>
              <w:b/>
              <w:sz w:val="20"/>
              <w:lang w:val="pt-BR"/>
            </w:rPr>
            <w:t>MINUTA DE ATA DE REGISTRO DE PREÇOS</w:t>
          </w:r>
        </w:p>
        <w:p w:rsidR="004E2F7B" w:rsidRPr="00BA2D8B" w:rsidRDefault="004E2F7B" w:rsidP="00786CC3">
          <w:pPr>
            <w:jc w:val="center"/>
            <w:rPr>
              <w:rFonts w:ascii="Arial" w:hAnsi="Arial" w:cs="Arial"/>
              <w:b/>
              <w:lang w:val="pt-BR"/>
            </w:rPr>
          </w:pPr>
          <w:r w:rsidRPr="00BA2D8B">
            <w:rPr>
              <w:rFonts w:ascii="Arial" w:hAnsi="Arial" w:cs="Arial"/>
              <w:b/>
              <w:sz w:val="20"/>
              <w:lang w:val="pt-BR"/>
            </w:rPr>
            <w:t>ANEXO I</w:t>
          </w:r>
          <w:r>
            <w:rPr>
              <w:rFonts w:ascii="Arial" w:hAnsi="Arial" w:cs="Arial"/>
              <w:b/>
              <w:sz w:val="20"/>
              <w:lang w:val="pt-BR"/>
            </w:rPr>
            <w:t>II</w:t>
          </w:r>
        </w:p>
      </w:tc>
    </w:tr>
    <w:tr w:rsidR="004E2F7B" w:rsidRPr="00F5752F" w:rsidTr="004E2F7B">
      <w:trPr>
        <w:cantSplit/>
        <w:trHeight w:val="479"/>
        <w:jc w:val="center"/>
      </w:trPr>
      <w:tc>
        <w:tcPr>
          <w:tcW w:w="1472" w:type="dxa"/>
        </w:tcPr>
        <w:p w:rsidR="004E2F7B" w:rsidRPr="004E3391" w:rsidRDefault="004E2F7B" w:rsidP="00CB3A60">
          <w:pPr>
            <w:jc w:val="center"/>
            <w:rPr>
              <w:rFonts w:ascii="Fonte Ecológica Spranq" w:hAnsi="Fonte Ecológica Spranq"/>
              <w:lang w:val="pt-BR"/>
            </w:rPr>
          </w:pPr>
        </w:p>
      </w:tc>
      <w:tc>
        <w:tcPr>
          <w:tcW w:w="4085" w:type="dxa"/>
        </w:tcPr>
        <w:p w:rsidR="004E2F7B" w:rsidRPr="00BA2D8B" w:rsidRDefault="004E2F7B" w:rsidP="00CB3A60">
          <w:pPr>
            <w:pStyle w:val="Corpodetexto3"/>
            <w:rPr>
              <w:rFonts w:ascii="Arial" w:hAnsi="Arial" w:cs="Arial"/>
              <w:b/>
            </w:rPr>
          </w:pPr>
          <w:r w:rsidRPr="00BA2D8B">
            <w:rPr>
              <w:rFonts w:ascii="Arial" w:hAnsi="Arial" w:cs="Arial"/>
            </w:rPr>
            <w:t>DEPARTAMENTO DE ADMINISTRAÇÃO</w:t>
          </w:r>
          <w:r>
            <w:rPr>
              <w:rFonts w:ascii="Arial" w:hAnsi="Arial" w:cs="Arial"/>
            </w:rPr>
            <w:t>-</w:t>
          </w:r>
          <w:r w:rsidRPr="00BA2D8B">
            <w:rPr>
              <w:rFonts w:ascii="Arial" w:hAnsi="Arial" w:cs="Arial"/>
            </w:rPr>
            <w:t xml:space="preserve"> DEADM</w:t>
          </w:r>
        </w:p>
      </w:tc>
      <w:tc>
        <w:tcPr>
          <w:tcW w:w="2719" w:type="dxa"/>
        </w:tcPr>
        <w:p w:rsidR="004E2F7B" w:rsidRPr="00BA2D8B" w:rsidRDefault="004E2F7B" w:rsidP="004E2F7B">
          <w:pPr>
            <w:pStyle w:val="Corpodetexto3"/>
            <w:rPr>
              <w:rFonts w:ascii="Arial" w:hAnsi="Arial" w:cs="Arial"/>
            </w:rPr>
          </w:pPr>
          <w:r w:rsidRPr="00BA2D8B">
            <w:rPr>
              <w:rFonts w:ascii="Arial" w:hAnsi="Arial" w:cs="Arial"/>
            </w:rPr>
            <w:t>SERVIÇO DE COMPRAS</w:t>
          </w:r>
          <w:r>
            <w:rPr>
              <w:rFonts w:ascii="Arial" w:hAnsi="Arial" w:cs="Arial"/>
            </w:rPr>
            <w:t>-</w:t>
          </w:r>
          <w:r w:rsidRPr="00BA2D8B">
            <w:rPr>
              <w:rFonts w:ascii="Arial" w:hAnsi="Arial" w:cs="Arial"/>
            </w:rPr>
            <w:t>SECOM</w:t>
          </w:r>
        </w:p>
      </w:tc>
      <w:tc>
        <w:tcPr>
          <w:tcW w:w="1561" w:type="dxa"/>
        </w:tcPr>
        <w:p w:rsidR="004E2F7B" w:rsidRPr="00BA2D8B" w:rsidRDefault="004E2F7B" w:rsidP="00CB3A60">
          <w:pPr>
            <w:pStyle w:val="Corpodetexto3"/>
            <w:rPr>
              <w:rFonts w:ascii="Arial" w:hAnsi="Arial" w:cs="Arial"/>
            </w:rPr>
          </w:pPr>
          <w:r w:rsidRPr="00BA2D8B">
            <w:rPr>
              <w:rFonts w:ascii="Arial" w:hAnsi="Arial" w:cs="Arial"/>
            </w:rPr>
            <w:t>LICITAÇÃO Nº:</w:t>
          </w:r>
          <w:r>
            <w:rPr>
              <w:rFonts w:ascii="Arial" w:hAnsi="Arial" w:cs="Arial"/>
            </w:rPr>
            <w:t>06/2018</w:t>
          </w:r>
        </w:p>
        <w:p w:rsidR="004E2F7B" w:rsidRPr="00BA2D8B" w:rsidRDefault="004E2F7B" w:rsidP="00CB3A60">
          <w:pPr>
            <w:pStyle w:val="Corpodetexto3"/>
            <w:rPr>
              <w:rFonts w:ascii="Arial" w:hAnsi="Arial" w:cs="Arial"/>
            </w:rPr>
          </w:pPr>
        </w:p>
      </w:tc>
    </w:tr>
  </w:tbl>
  <w:p w:rsidR="004E2F7B" w:rsidRPr="000F2480" w:rsidRDefault="004E2F7B" w:rsidP="000F2480">
    <w:pPr>
      <w:pStyle w:val="Cabealho"/>
      <w:ind w:left="-284" w:right="-141"/>
      <w:jc w:val="center"/>
      <w:rPr>
        <w:rFonts w:ascii="Arial" w:hAnsi="Arial" w:cs="Arial"/>
        <w:lang w:val="pt-B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2F7B" w:rsidRPr="000F2480" w:rsidRDefault="004E2F7B" w:rsidP="000F2480">
    <w:pPr>
      <w:pStyle w:val="Cabealho"/>
      <w:ind w:left="-284" w:right="-141"/>
      <w:jc w:val="center"/>
      <w:rPr>
        <w:rFonts w:ascii="Arial" w:hAnsi="Arial" w:cs="Arial"/>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983857"/>
    <w:multiLevelType w:val="multilevel"/>
    <w:tmpl w:val="EC727350"/>
    <w:lvl w:ilvl="0">
      <w:start w:val="1"/>
      <w:numFmt w:val="decimal"/>
      <w:pStyle w:val="Nivel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497"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6E50C5B"/>
    <w:multiLevelType w:val="singleLevel"/>
    <w:tmpl w:val="04160011"/>
    <w:lvl w:ilvl="0">
      <w:start w:val="1"/>
      <w:numFmt w:val="decimal"/>
      <w:lvlText w:val="%1)"/>
      <w:lvlJc w:val="left"/>
      <w:pPr>
        <w:tabs>
          <w:tab w:val="num" w:pos="360"/>
        </w:tabs>
        <w:ind w:left="360" w:hanging="360"/>
      </w:pPr>
    </w:lvl>
  </w:abstractNum>
  <w:abstractNum w:abstractNumId="2" w15:restartNumberingAfterBreak="0">
    <w:nsid w:val="1D5C100D"/>
    <w:multiLevelType w:val="multilevel"/>
    <w:tmpl w:val="1062C050"/>
    <w:lvl w:ilvl="0">
      <w:start w:val="1"/>
      <w:numFmt w:val="decimal"/>
      <w:lvlText w:val="%1."/>
      <w:lvlJc w:val="left"/>
      <w:pPr>
        <w:ind w:left="360" w:hanging="360"/>
      </w:pPr>
    </w:lvl>
    <w:lvl w:ilvl="1">
      <w:start w:val="1"/>
      <w:numFmt w:val="decimal"/>
      <w:lvlText w:val="%1.%2."/>
      <w:lvlJc w:val="left"/>
      <w:pPr>
        <w:ind w:left="2134" w:hanging="432"/>
      </w:pPr>
      <w:rPr>
        <w:b w:val="0"/>
        <w:i w:val="0"/>
        <w:color w:val="auto"/>
        <w:sz w:val="20"/>
        <w:szCs w:val="20"/>
      </w:rPr>
    </w:lvl>
    <w:lvl w:ilvl="2">
      <w:start w:val="1"/>
      <w:numFmt w:val="decimal"/>
      <w:lvlText w:val="%1.%2.%3."/>
      <w:lvlJc w:val="left"/>
      <w:pPr>
        <w:ind w:left="1639" w:hanging="504"/>
      </w:pPr>
      <w:rPr>
        <w:b w:val="0"/>
        <w:i w:val="0"/>
        <w:color w:val="auto"/>
        <w:sz w:val="20"/>
        <w:szCs w:val="20"/>
        <w:u w:val="none"/>
      </w:rPr>
    </w:lvl>
    <w:lvl w:ilvl="3">
      <w:start w:val="1"/>
      <w:numFmt w:val="decimal"/>
      <w:lvlText w:val="%1.%2.%3.%4."/>
      <w:lvlJc w:val="left"/>
      <w:pPr>
        <w:ind w:left="164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EC05120"/>
    <w:multiLevelType w:val="multilevel"/>
    <w:tmpl w:val="5AEEC9B4"/>
    <w:lvl w:ilvl="0">
      <w:start w:val="1"/>
      <w:numFmt w:val="decimal"/>
      <w:lvlText w:val="%1."/>
      <w:lvlJc w:val="left"/>
      <w:pPr>
        <w:tabs>
          <w:tab w:val="num" w:pos="705"/>
        </w:tabs>
        <w:ind w:left="705" w:hanging="705"/>
      </w:pPr>
      <w:rPr>
        <w:rFonts w:ascii="Fonte Ecológica Spranq" w:hAnsi="Fonte Ecológica Spranq" w:cs="Arial" w:hint="default"/>
        <w:b/>
        <w:i w:val="0"/>
        <w:color w:val="auto"/>
        <w:sz w:val="20"/>
        <w:szCs w:val="22"/>
      </w:rPr>
    </w:lvl>
    <w:lvl w:ilvl="1">
      <w:start w:val="1"/>
      <w:numFmt w:val="decimal"/>
      <w:lvlText w:val="%1.%2."/>
      <w:lvlJc w:val="left"/>
      <w:pPr>
        <w:tabs>
          <w:tab w:val="num" w:pos="1701"/>
        </w:tabs>
        <w:ind w:left="1701" w:hanging="567"/>
      </w:pPr>
      <w:rPr>
        <w:rFonts w:ascii="Fonte Ecológica Spranq" w:hAnsi="Fonte Ecológica Spranq" w:hint="default"/>
        <w:b/>
        <w:i w:val="0"/>
        <w:color w:val="auto"/>
        <w:sz w:val="20"/>
      </w:rPr>
    </w:lvl>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2"/>
      </w:rPr>
    </w:lvl>
    <w:lvl w:ilvl="3">
      <w:start w:val="1"/>
      <w:numFmt w:val="decimal"/>
      <w:lvlText w:val="%1.%2-%3.%4."/>
      <w:lvlJc w:val="left"/>
      <w:pPr>
        <w:tabs>
          <w:tab w:val="num" w:pos="5418"/>
        </w:tabs>
        <w:ind w:left="5418" w:hanging="1080"/>
      </w:pPr>
      <w:rPr>
        <w:rFonts w:hint="default"/>
        <w:b/>
        <w:color w:val="auto"/>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4" w15:restartNumberingAfterBreak="0">
    <w:nsid w:val="54D772EA"/>
    <w:multiLevelType w:val="multilevel"/>
    <w:tmpl w:val="B5040D20"/>
    <w:styleLink w:val="Estilo1"/>
    <w:lvl w:ilvl="0">
      <w:start w:val="2"/>
      <w:numFmt w:val="decimal"/>
      <w:lvlText w:val="1.%1"/>
      <w:lvlJc w:val="left"/>
      <w:pPr>
        <w:ind w:left="1287" w:hanging="360"/>
      </w:pPr>
      <w:rPr>
        <w:rFonts w:hint="default"/>
        <w:b w:val="0"/>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num w:numId="1">
    <w:abstractNumId w:val="1"/>
    <w:lvlOverride w:ilvl="0">
      <w:startOverride w:val="1"/>
    </w:lvlOverride>
  </w:num>
  <w:num w:numId="2">
    <w:abstractNumId w:val="3"/>
  </w:num>
  <w:num w:numId="3">
    <w:abstractNumId w:val="3"/>
    <w:lvlOverride w:ilvl="0">
      <w:lvl w:ilvl="0">
        <w:start w:val="4"/>
        <w:numFmt w:val="decimal"/>
        <w:lvlText w:val="%1."/>
        <w:lvlJc w:val="left"/>
        <w:pPr>
          <w:tabs>
            <w:tab w:val="num" w:pos="705"/>
          </w:tabs>
          <w:ind w:left="705" w:hanging="705"/>
        </w:pPr>
        <w:rPr>
          <w:rFonts w:ascii="Arial" w:hAnsi="Arial" w:cs="Arial" w:hint="default"/>
          <w:b/>
          <w:i w:val="0"/>
          <w:color w:val="auto"/>
          <w:sz w:val="22"/>
        </w:rPr>
      </w:lvl>
    </w:lvlOverride>
    <w:lvlOverride w:ilvl="1">
      <w:lvl w:ilvl="1">
        <w:start w:val="1"/>
        <w:numFmt w:val="decimal"/>
        <w:lvlText w:val="%1.%2."/>
        <w:lvlJc w:val="left"/>
        <w:pPr>
          <w:tabs>
            <w:tab w:val="num" w:pos="567"/>
          </w:tabs>
          <w:ind w:left="567" w:hanging="567"/>
        </w:pPr>
        <w:rPr>
          <w:rFonts w:ascii="Fonte Ecológica Spranq" w:hAnsi="Fonte Ecológica Spranq" w:cs="Arial" w:hint="default"/>
          <w:b/>
          <w:i w:val="0"/>
          <w:color w:val="auto"/>
          <w:sz w:val="20"/>
          <w:szCs w:val="22"/>
        </w:rPr>
      </w:lvl>
    </w:lvlOverride>
    <w:lvlOverride w:ilvl="2">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0"/>
        </w:rPr>
      </w:lvl>
    </w:lvlOverride>
    <w:lvlOverride w:ilvl="3">
      <w:lvl w:ilvl="3">
        <w:start w:val="1"/>
        <w:numFmt w:val="decimal"/>
        <w:lvlText w:val="%1.%2-%3.%4."/>
        <w:lvlJc w:val="left"/>
        <w:pPr>
          <w:tabs>
            <w:tab w:val="num" w:pos="5418"/>
          </w:tabs>
          <w:ind w:left="5418" w:hanging="1080"/>
        </w:pPr>
        <w:rPr>
          <w:rFonts w:hint="default"/>
          <w:b/>
          <w:color w:val="auto"/>
        </w:rPr>
      </w:lvl>
    </w:lvlOverride>
    <w:lvlOverride w:ilvl="4">
      <w:lvl w:ilvl="4">
        <w:start w:val="1"/>
        <w:numFmt w:val="decimal"/>
        <w:lvlText w:val="%1.%2-%3.%4.%5."/>
        <w:lvlJc w:val="left"/>
        <w:pPr>
          <w:tabs>
            <w:tab w:val="num" w:pos="6864"/>
          </w:tabs>
          <w:ind w:left="6864" w:hanging="1080"/>
        </w:pPr>
        <w:rPr>
          <w:rFonts w:hint="default"/>
          <w:b/>
        </w:rPr>
      </w:lvl>
    </w:lvlOverride>
    <w:lvlOverride w:ilvl="5">
      <w:lvl w:ilvl="5">
        <w:start w:val="1"/>
        <w:numFmt w:val="decimal"/>
        <w:lvlText w:val="%1.%2-%3.%4.%5.%6."/>
        <w:lvlJc w:val="left"/>
        <w:pPr>
          <w:tabs>
            <w:tab w:val="num" w:pos="8670"/>
          </w:tabs>
          <w:ind w:left="8670" w:hanging="1440"/>
        </w:pPr>
        <w:rPr>
          <w:rFonts w:hint="default"/>
          <w:b/>
        </w:rPr>
      </w:lvl>
    </w:lvlOverride>
    <w:lvlOverride w:ilvl="6">
      <w:lvl w:ilvl="6">
        <w:start w:val="1"/>
        <w:numFmt w:val="decimal"/>
        <w:lvlText w:val="%1.%2-%3.%4.%5.%6.%7."/>
        <w:lvlJc w:val="left"/>
        <w:pPr>
          <w:tabs>
            <w:tab w:val="num" w:pos="10116"/>
          </w:tabs>
          <w:ind w:left="10116" w:hanging="1440"/>
        </w:pPr>
        <w:rPr>
          <w:rFonts w:hint="default"/>
          <w:b/>
        </w:rPr>
      </w:lvl>
    </w:lvlOverride>
    <w:lvlOverride w:ilvl="7">
      <w:lvl w:ilvl="7">
        <w:start w:val="1"/>
        <w:numFmt w:val="decimal"/>
        <w:lvlText w:val="%1.%2-%3.%4.%5.%6.%7.%8."/>
        <w:lvlJc w:val="left"/>
        <w:pPr>
          <w:tabs>
            <w:tab w:val="num" w:pos="11922"/>
          </w:tabs>
          <w:ind w:left="11922" w:hanging="1800"/>
        </w:pPr>
        <w:rPr>
          <w:rFonts w:hint="default"/>
          <w:b/>
        </w:rPr>
      </w:lvl>
    </w:lvlOverride>
    <w:lvlOverride w:ilvl="8">
      <w:lvl w:ilvl="8">
        <w:start w:val="1"/>
        <w:numFmt w:val="decimal"/>
        <w:lvlText w:val="%1.%2-%3.%4.%5.%6.%7.%8.%9."/>
        <w:lvlJc w:val="left"/>
        <w:pPr>
          <w:tabs>
            <w:tab w:val="num" w:pos="13368"/>
          </w:tabs>
          <w:ind w:left="13368" w:hanging="1800"/>
        </w:pPr>
        <w:rPr>
          <w:rFonts w:hint="default"/>
          <w:b/>
        </w:rPr>
      </w:lvl>
    </w:lvlOverride>
  </w:num>
  <w:num w:numId="4">
    <w:abstractNumId w:val="2"/>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3584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4525"/>
    <w:rsid w:val="000020BC"/>
    <w:rsid w:val="00004172"/>
    <w:rsid w:val="00004E11"/>
    <w:rsid w:val="00005A13"/>
    <w:rsid w:val="00005CAF"/>
    <w:rsid w:val="00007EC4"/>
    <w:rsid w:val="0001242C"/>
    <w:rsid w:val="00014F76"/>
    <w:rsid w:val="00015A01"/>
    <w:rsid w:val="0001674F"/>
    <w:rsid w:val="0002052D"/>
    <w:rsid w:val="00020543"/>
    <w:rsid w:val="000214FD"/>
    <w:rsid w:val="00022574"/>
    <w:rsid w:val="000238D8"/>
    <w:rsid w:val="000249F5"/>
    <w:rsid w:val="00025378"/>
    <w:rsid w:val="00026E18"/>
    <w:rsid w:val="00027614"/>
    <w:rsid w:val="00030502"/>
    <w:rsid w:val="00030BB7"/>
    <w:rsid w:val="00031BBF"/>
    <w:rsid w:val="000323D0"/>
    <w:rsid w:val="0003350E"/>
    <w:rsid w:val="000337A6"/>
    <w:rsid w:val="00033AC0"/>
    <w:rsid w:val="00035B16"/>
    <w:rsid w:val="00036694"/>
    <w:rsid w:val="0004019F"/>
    <w:rsid w:val="00041D32"/>
    <w:rsid w:val="00043623"/>
    <w:rsid w:val="00044F8C"/>
    <w:rsid w:val="00046507"/>
    <w:rsid w:val="0004781E"/>
    <w:rsid w:val="000478DD"/>
    <w:rsid w:val="000501E4"/>
    <w:rsid w:val="00052FBB"/>
    <w:rsid w:val="00053280"/>
    <w:rsid w:val="00054E98"/>
    <w:rsid w:val="00055B92"/>
    <w:rsid w:val="00056F30"/>
    <w:rsid w:val="000626A1"/>
    <w:rsid w:val="00063BDF"/>
    <w:rsid w:val="0006558D"/>
    <w:rsid w:val="0006638C"/>
    <w:rsid w:val="000666AF"/>
    <w:rsid w:val="000728F8"/>
    <w:rsid w:val="00073079"/>
    <w:rsid w:val="000739AB"/>
    <w:rsid w:val="00076578"/>
    <w:rsid w:val="00077935"/>
    <w:rsid w:val="00080D58"/>
    <w:rsid w:val="0008207A"/>
    <w:rsid w:val="000856A9"/>
    <w:rsid w:val="00090611"/>
    <w:rsid w:val="000928CA"/>
    <w:rsid w:val="00094494"/>
    <w:rsid w:val="000949F7"/>
    <w:rsid w:val="00094ED0"/>
    <w:rsid w:val="00095508"/>
    <w:rsid w:val="00095F7C"/>
    <w:rsid w:val="0009616D"/>
    <w:rsid w:val="000A1975"/>
    <w:rsid w:val="000A35B8"/>
    <w:rsid w:val="000A437F"/>
    <w:rsid w:val="000A5B8F"/>
    <w:rsid w:val="000B4476"/>
    <w:rsid w:val="000B484C"/>
    <w:rsid w:val="000B497F"/>
    <w:rsid w:val="000B524B"/>
    <w:rsid w:val="000B6D07"/>
    <w:rsid w:val="000C0217"/>
    <w:rsid w:val="000C093C"/>
    <w:rsid w:val="000C0AA3"/>
    <w:rsid w:val="000C15C0"/>
    <w:rsid w:val="000C18BE"/>
    <w:rsid w:val="000C210F"/>
    <w:rsid w:val="000C5EF6"/>
    <w:rsid w:val="000C6ABA"/>
    <w:rsid w:val="000D0273"/>
    <w:rsid w:val="000D11A4"/>
    <w:rsid w:val="000D1C80"/>
    <w:rsid w:val="000D1CD4"/>
    <w:rsid w:val="000D1F36"/>
    <w:rsid w:val="000D2C3A"/>
    <w:rsid w:val="000D7D6F"/>
    <w:rsid w:val="000E05B8"/>
    <w:rsid w:val="000E198A"/>
    <w:rsid w:val="000E35A7"/>
    <w:rsid w:val="000E4AD6"/>
    <w:rsid w:val="000E73BB"/>
    <w:rsid w:val="000F2480"/>
    <w:rsid w:val="00100386"/>
    <w:rsid w:val="0010128E"/>
    <w:rsid w:val="00101D5A"/>
    <w:rsid w:val="001025B4"/>
    <w:rsid w:val="00105AE0"/>
    <w:rsid w:val="00110BDF"/>
    <w:rsid w:val="00110D55"/>
    <w:rsid w:val="00111B11"/>
    <w:rsid w:val="00114D7C"/>
    <w:rsid w:val="0011717E"/>
    <w:rsid w:val="00117582"/>
    <w:rsid w:val="001178A7"/>
    <w:rsid w:val="00117E2F"/>
    <w:rsid w:val="00120443"/>
    <w:rsid w:val="00121652"/>
    <w:rsid w:val="00122079"/>
    <w:rsid w:val="001223BC"/>
    <w:rsid w:val="00122B73"/>
    <w:rsid w:val="001246BC"/>
    <w:rsid w:val="0012496F"/>
    <w:rsid w:val="00124C70"/>
    <w:rsid w:val="00125514"/>
    <w:rsid w:val="00125679"/>
    <w:rsid w:val="00125EA3"/>
    <w:rsid w:val="00127C62"/>
    <w:rsid w:val="00131D7B"/>
    <w:rsid w:val="00131FE3"/>
    <w:rsid w:val="001327D2"/>
    <w:rsid w:val="00132EF7"/>
    <w:rsid w:val="00134F4A"/>
    <w:rsid w:val="001360B1"/>
    <w:rsid w:val="001366EE"/>
    <w:rsid w:val="00140CA1"/>
    <w:rsid w:val="0014674F"/>
    <w:rsid w:val="00146D58"/>
    <w:rsid w:val="0014704B"/>
    <w:rsid w:val="001517B4"/>
    <w:rsid w:val="001532EE"/>
    <w:rsid w:val="001548B1"/>
    <w:rsid w:val="0015564F"/>
    <w:rsid w:val="0015643F"/>
    <w:rsid w:val="001567A5"/>
    <w:rsid w:val="001575BF"/>
    <w:rsid w:val="00165006"/>
    <w:rsid w:val="00166F17"/>
    <w:rsid w:val="00172CFB"/>
    <w:rsid w:val="00172DF1"/>
    <w:rsid w:val="00174306"/>
    <w:rsid w:val="001768D5"/>
    <w:rsid w:val="00180541"/>
    <w:rsid w:val="001807B2"/>
    <w:rsid w:val="00182269"/>
    <w:rsid w:val="00182FB4"/>
    <w:rsid w:val="001839DD"/>
    <w:rsid w:val="0018617B"/>
    <w:rsid w:val="00186A28"/>
    <w:rsid w:val="0018714F"/>
    <w:rsid w:val="00187D6B"/>
    <w:rsid w:val="00191CFA"/>
    <w:rsid w:val="0019383B"/>
    <w:rsid w:val="0019550A"/>
    <w:rsid w:val="001966E1"/>
    <w:rsid w:val="00196727"/>
    <w:rsid w:val="001A1F29"/>
    <w:rsid w:val="001A2149"/>
    <w:rsid w:val="001A2AB8"/>
    <w:rsid w:val="001A4081"/>
    <w:rsid w:val="001A59C6"/>
    <w:rsid w:val="001A63DC"/>
    <w:rsid w:val="001A660D"/>
    <w:rsid w:val="001B6CC4"/>
    <w:rsid w:val="001C1B11"/>
    <w:rsid w:val="001C3C52"/>
    <w:rsid w:val="001C668D"/>
    <w:rsid w:val="001C67E6"/>
    <w:rsid w:val="001C6CB1"/>
    <w:rsid w:val="001C7499"/>
    <w:rsid w:val="001D314E"/>
    <w:rsid w:val="001D48E7"/>
    <w:rsid w:val="001D6B45"/>
    <w:rsid w:val="001E0021"/>
    <w:rsid w:val="001E0C57"/>
    <w:rsid w:val="001E0C6D"/>
    <w:rsid w:val="001E0E17"/>
    <w:rsid w:val="001E4DEC"/>
    <w:rsid w:val="001E64B1"/>
    <w:rsid w:val="001F687B"/>
    <w:rsid w:val="001F68B7"/>
    <w:rsid w:val="002004B5"/>
    <w:rsid w:val="0020329F"/>
    <w:rsid w:val="0020410B"/>
    <w:rsid w:val="00205B78"/>
    <w:rsid w:val="0020745C"/>
    <w:rsid w:val="002079E1"/>
    <w:rsid w:val="002102F7"/>
    <w:rsid w:val="002119BD"/>
    <w:rsid w:val="00214094"/>
    <w:rsid w:val="002157C5"/>
    <w:rsid w:val="002161A0"/>
    <w:rsid w:val="00220BC7"/>
    <w:rsid w:val="00221DFB"/>
    <w:rsid w:val="0022231A"/>
    <w:rsid w:val="00222361"/>
    <w:rsid w:val="00223E37"/>
    <w:rsid w:val="0023022A"/>
    <w:rsid w:val="00231B74"/>
    <w:rsid w:val="00232E92"/>
    <w:rsid w:val="002351F7"/>
    <w:rsid w:val="002353A1"/>
    <w:rsid w:val="00236F00"/>
    <w:rsid w:val="00240E8F"/>
    <w:rsid w:val="00241217"/>
    <w:rsid w:val="00241D22"/>
    <w:rsid w:val="00242F25"/>
    <w:rsid w:val="00244DAA"/>
    <w:rsid w:val="0024565C"/>
    <w:rsid w:val="002469D5"/>
    <w:rsid w:val="00246CB6"/>
    <w:rsid w:val="00247892"/>
    <w:rsid w:val="00250B1B"/>
    <w:rsid w:val="00253E3F"/>
    <w:rsid w:val="00254268"/>
    <w:rsid w:val="00255A49"/>
    <w:rsid w:val="0025631C"/>
    <w:rsid w:val="00257375"/>
    <w:rsid w:val="00261150"/>
    <w:rsid w:val="0026135D"/>
    <w:rsid w:val="00261F9A"/>
    <w:rsid w:val="002624B2"/>
    <w:rsid w:val="00262B1B"/>
    <w:rsid w:val="002644F5"/>
    <w:rsid w:val="00264525"/>
    <w:rsid w:val="002669EA"/>
    <w:rsid w:val="00271925"/>
    <w:rsid w:val="0027234D"/>
    <w:rsid w:val="00272414"/>
    <w:rsid w:val="002743B0"/>
    <w:rsid w:val="00276B3F"/>
    <w:rsid w:val="00277A2A"/>
    <w:rsid w:val="002904FC"/>
    <w:rsid w:val="00293668"/>
    <w:rsid w:val="00296479"/>
    <w:rsid w:val="00296C6F"/>
    <w:rsid w:val="00296C81"/>
    <w:rsid w:val="00297F9F"/>
    <w:rsid w:val="002A16E3"/>
    <w:rsid w:val="002A368B"/>
    <w:rsid w:val="002A7075"/>
    <w:rsid w:val="002B033A"/>
    <w:rsid w:val="002B147F"/>
    <w:rsid w:val="002B1909"/>
    <w:rsid w:val="002B1FE9"/>
    <w:rsid w:val="002B2234"/>
    <w:rsid w:val="002B5E99"/>
    <w:rsid w:val="002B634F"/>
    <w:rsid w:val="002B7DAD"/>
    <w:rsid w:val="002C08BD"/>
    <w:rsid w:val="002C1235"/>
    <w:rsid w:val="002C15A2"/>
    <w:rsid w:val="002C3D2B"/>
    <w:rsid w:val="002C4124"/>
    <w:rsid w:val="002C53F8"/>
    <w:rsid w:val="002C7208"/>
    <w:rsid w:val="002D1305"/>
    <w:rsid w:val="002D44A9"/>
    <w:rsid w:val="002D470D"/>
    <w:rsid w:val="002D5F50"/>
    <w:rsid w:val="002D6750"/>
    <w:rsid w:val="002D6F03"/>
    <w:rsid w:val="002D6F22"/>
    <w:rsid w:val="002D6FE3"/>
    <w:rsid w:val="002E2BA7"/>
    <w:rsid w:val="002E2FEC"/>
    <w:rsid w:val="002E3EE4"/>
    <w:rsid w:val="002E48B1"/>
    <w:rsid w:val="002E63A7"/>
    <w:rsid w:val="002F080F"/>
    <w:rsid w:val="002F1357"/>
    <w:rsid w:val="002F1468"/>
    <w:rsid w:val="002F15BE"/>
    <w:rsid w:val="002F5A56"/>
    <w:rsid w:val="002F5CF7"/>
    <w:rsid w:val="002F7668"/>
    <w:rsid w:val="00300170"/>
    <w:rsid w:val="0030032F"/>
    <w:rsid w:val="00300427"/>
    <w:rsid w:val="00300441"/>
    <w:rsid w:val="003052AB"/>
    <w:rsid w:val="00305558"/>
    <w:rsid w:val="003063E6"/>
    <w:rsid w:val="00307862"/>
    <w:rsid w:val="00307F7B"/>
    <w:rsid w:val="00310FB2"/>
    <w:rsid w:val="003118BE"/>
    <w:rsid w:val="00312626"/>
    <w:rsid w:val="0031310E"/>
    <w:rsid w:val="00313802"/>
    <w:rsid w:val="00315BB4"/>
    <w:rsid w:val="0031660B"/>
    <w:rsid w:val="00320A88"/>
    <w:rsid w:val="00321D07"/>
    <w:rsid w:val="00323EEB"/>
    <w:rsid w:val="003255F9"/>
    <w:rsid w:val="00325688"/>
    <w:rsid w:val="00326DD8"/>
    <w:rsid w:val="00327051"/>
    <w:rsid w:val="00327BCB"/>
    <w:rsid w:val="00331BEF"/>
    <w:rsid w:val="00331F87"/>
    <w:rsid w:val="0033623D"/>
    <w:rsid w:val="00342C5C"/>
    <w:rsid w:val="003454DE"/>
    <w:rsid w:val="003463AC"/>
    <w:rsid w:val="003506F9"/>
    <w:rsid w:val="00350C99"/>
    <w:rsid w:val="00350E40"/>
    <w:rsid w:val="003517FC"/>
    <w:rsid w:val="00351EE5"/>
    <w:rsid w:val="00352841"/>
    <w:rsid w:val="003536FC"/>
    <w:rsid w:val="003553CC"/>
    <w:rsid w:val="00355829"/>
    <w:rsid w:val="00357345"/>
    <w:rsid w:val="0036083C"/>
    <w:rsid w:val="003608FF"/>
    <w:rsid w:val="003610CD"/>
    <w:rsid w:val="00361892"/>
    <w:rsid w:val="00362877"/>
    <w:rsid w:val="00363650"/>
    <w:rsid w:val="0036407F"/>
    <w:rsid w:val="00365062"/>
    <w:rsid w:val="003660EA"/>
    <w:rsid w:val="0036719D"/>
    <w:rsid w:val="0036747A"/>
    <w:rsid w:val="00367A20"/>
    <w:rsid w:val="003701AC"/>
    <w:rsid w:val="00370212"/>
    <w:rsid w:val="003722B4"/>
    <w:rsid w:val="0037339B"/>
    <w:rsid w:val="0037512D"/>
    <w:rsid w:val="00376F56"/>
    <w:rsid w:val="003774D3"/>
    <w:rsid w:val="0037771B"/>
    <w:rsid w:val="00380263"/>
    <w:rsid w:val="00380321"/>
    <w:rsid w:val="003816B7"/>
    <w:rsid w:val="003822E1"/>
    <w:rsid w:val="0038397F"/>
    <w:rsid w:val="00383A37"/>
    <w:rsid w:val="003849F0"/>
    <w:rsid w:val="00387015"/>
    <w:rsid w:val="00387859"/>
    <w:rsid w:val="00391DBF"/>
    <w:rsid w:val="00392481"/>
    <w:rsid w:val="00392D54"/>
    <w:rsid w:val="00393FDF"/>
    <w:rsid w:val="00395397"/>
    <w:rsid w:val="00395DA1"/>
    <w:rsid w:val="003A01AE"/>
    <w:rsid w:val="003A0B20"/>
    <w:rsid w:val="003A1F5B"/>
    <w:rsid w:val="003A298C"/>
    <w:rsid w:val="003A346D"/>
    <w:rsid w:val="003B01C2"/>
    <w:rsid w:val="003B02C0"/>
    <w:rsid w:val="003B0555"/>
    <w:rsid w:val="003B2A4F"/>
    <w:rsid w:val="003B37D5"/>
    <w:rsid w:val="003B4439"/>
    <w:rsid w:val="003B61AB"/>
    <w:rsid w:val="003B75A9"/>
    <w:rsid w:val="003C13DF"/>
    <w:rsid w:val="003C3A5C"/>
    <w:rsid w:val="003C4253"/>
    <w:rsid w:val="003C479C"/>
    <w:rsid w:val="003C5365"/>
    <w:rsid w:val="003C6A73"/>
    <w:rsid w:val="003C736E"/>
    <w:rsid w:val="003C73AC"/>
    <w:rsid w:val="003D007A"/>
    <w:rsid w:val="003D3698"/>
    <w:rsid w:val="003D4043"/>
    <w:rsid w:val="003D734C"/>
    <w:rsid w:val="003E02EB"/>
    <w:rsid w:val="003E0E22"/>
    <w:rsid w:val="003E1689"/>
    <w:rsid w:val="003E1A47"/>
    <w:rsid w:val="003E2059"/>
    <w:rsid w:val="003E3C2C"/>
    <w:rsid w:val="003E4186"/>
    <w:rsid w:val="003E4DE8"/>
    <w:rsid w:val="003F11F7"/>
    <w:rsid w:val="003F6287"/>
    <w:rsid w:val="003F6C69"/>
    <w:rsid w:val="003F7445"/>
    <w:rsid w:val="003F777D"/>
    <w:rsid w:val="003F77BF"/>
    <w:rsid w:val="00400AF4"/>
    <w:rsid w:val="00401758"/>
    <w:rsid w:val="00401945"/>
    <w:rsid w:val="00401B97"/>
    <w:rsid w:val="00402F73"/>
    <w:rsid w:val="00403239"/>
    <w:rsid w:val="004038B6"/>
    <w:rsid w:val="00407A94"/>
    <w:rsid w:val="00411007"/>
    <w:rsid w:val="004126E3"/>
    <w:rsid w:val="00412EC4"/>
    <w:rsid w:val="00413473"/>
    <w:rsid w:val="00413FC8"/>
    <w:rsid w:val="0041426A"/>
    <w:rsid w:val="0041447D"/>
    <w:rsid w:val="00414ABC"/>
    <w:rsid w:val="00414B7A"/>
    <w:rsid w:val="004154DB"/>
    <w:rsid w:val="00416538"/>
    <w:rsid w:val="00416B66"/>
    <w:rsid w:val="00416DB3"/>
    <w:rsid w:val="00416EB5"/>
    <w:rsid w:val="00423BB1"/>
    <w:rsid w:val="0042585C"/>
    <w:rsid w:val="00425F67"/>
    <w:rsid w:val="00430414"/>
    <w:rsid w:val="00436B7C"/>
    <w:rsid w:val="00442AD2"/>
    <w:rsid w:val="0044474C"/>
    <w:rsid w:val="004456A4"/>
    <w:rsid w:val="004458FC"/>
    <w:rsid w:val="00446DF2"/>
    <w:rsid w:val="00447074"/>
    <w:rsid w:val="00454351"/>
    <w:rsid w:val="00454742"/>
    <w:rsid w:val="004562A5"/>
    <w:rsid w:val="00456FA3"/>
    <w:rsid w:val="004603FE"/>
    <w:rsid w:val="00463652"/>
    <w:rsid w:val="00465E07"/>
    <w:rsid w:val="004703E1"/>
    <w:rsid w:val="00472E44"/>
    <w:rsid w:val="00473103"/>
    <w:rsid w:val="004734D1"/>
    <w:rsid w:val="0047352F"/>
    <w:rsid w:val="00474351"/>
    <w:rsid w:val="004750A4"/>
    <w:rsid w:val="0047716F"/>
    <w:rsid w:val="0047720F"/>
    <w:rsid w:val="00481CA2"/>
    <w:rsid w:val="00482746"/>
    <w:rsid w:val="00484532"/>
    <w:rsid w:val="00484FAF"/>
    <w:rsid w:val="00486A1D"/>
    <w:rsid w:val="004879F6"/>
    <w:rsid w:val="004922BD"/>
    <w:rsid w:val="00494A70"/>
    <w:rsid w:val="00495851"/>
    <w:rsid w:val="00497682"/>
    <w:rsid w:val="004A17CB"/>
    <w:rsid w:val="004A18AF"/>
    <w:rsid w:val="004A2C16"/>
    <w:rsid w:val="004A5E92"/>
    <w:rsid w:val="004A6F34"/>
    <w:rsid w:val="004A7890"/>
    <w:rsid w:val="004B0D80"/>
    <w:rsid w:val="004B1186"/>
    <w:rsid w:val="004B2139"/>
    <w:rsid w:val="004B2DC8"/>
    <w:rsid w:val="004B2ECD"/>
    <w:rsid w:val="004B7CB7"/>
    <w:rsid w:val="004C10E7"/>
    <w:rsid w:val="004C1E0C"/>
    <w:rsid w:val="004C394F"/>
    <w:rsid w:val="004C3EBB"/>
    <w:rsid w:val="004D35A2"/>
    <w:rsid w:val="004D4C46"/>
    <w:rsid w:val="004D6379"/>
    <w:rsid w:val="004D6676"/>
    <w:rsid w:val="004D6CF1"/>
    <w:rsid w:val="004E2F7B"/>
    <w:rsid w:val="004E3065"/>
    <w:rsid w:val="004E3391"/>
    <w:rsid w:val="004E723E"/>
    <w:rsid w:val="004F05B0"/>
    <w:rsid w:val="004F12E2"/>
    <w:rsid w:val="004F369C"/>
    <w:rsid w:val="004F619E"/>
    <w:rsid w:val="004F6B1D"/>
    <w:rsid w:val="00500A0E"/>
    <w:rsid w:val="00501EC2"/>
    <w:rsid w:val="005029D3"/>
    <w:rsid w:val="00503F42"/>
    <w:rsid w:val="00506097"/>
    <w:rsid w:val="00506497"/>
    <w:rsid w:val="005073F2"/>
    <w:rsid w:val="005103CC"/>
    <w:rsid w:val="00510BD0"/>
    <w:rsid w:val="005141D6"/>
    <w:rsid w:val="00514541"/>
    <w:rsid w:val="0051473C"/>
    <w:rsid w:val="00514E71"/>
    <w:rsid w:val="00515384"/>
    <w:rsid w:val="005157A5"/>
    <w:rsid w:val="00515E28"/>
    <w:rsid w:val="005178F1"/>
    <w:rsid w:val="00517E45"/>
    <w:rsid w:val="0052251C"/>
    <w:rsid w:val="005233A8"/>
    <w:rsid w:val="00524EE5"/>
    <w:rsid w:val="00525222"/>
    <w:rsid w:val="00527270"/>
    <w:rsid w:val="005276C5"/>
    <w:rsid w:val="00530DFD"/>
    <w:rsid w:val="00531F1B"/>
    <w:rsid w:val="00531FE1"/>
    <w:rsid w:val="005329A8"/>
    <w:rsid w:val="00532E8D"/>
    <w:rsid w:val="0053426F"/>
    <w:rsid w:val="0053629B"/>
    <w:rsid w:val="0053770A"/>
    <w:rsid w:val="0053787C"/>
    <w:rsid w:val="00540367"/>
    <w:rsid w:val="00541289"/>
    <w:rsid w:val="00541DFB"/>
    <w:rsid w:val="005432A6"/>
    <w:rsid w:val="005463A8"/>
    <w:rsid w:val="00551C2D"/>
    <w:rsid w:val="00552FA7"/>
    <w:rsid w:val="00553FBB"/>
    <w:rsid w:val="00556F68"/>
    <w:rsid w:val="0055746E"/>
    <w:rsid w:val="00557EF5"/>
    <w:rsid w:val="00560716"/>
    <w:rsid w:val="00560837"/>
    <w:rsid w:val="00562430"/>
    <w:rsid w:val="005624B4"/>
    <w:rsid w:val="00563287"/>
    <w:rsid w:val="005645F1"/>
    <w:rsid w:val="00565935"/>
    <w:rsid w:val="00565C08"/>
    <w:rsid w:val="00567C98"/>
    <w:rsid w:val="00570365"/>
    <w:rsid w:val="00571494"/>
    <w:rsid w:val="00572526"/>
    <w:rsid w:val="00572BAF"/>
    <w:rsid w:val="00572FBC"/>
    <w:rsid w:val="005740F6"/>
    <w:rsid w:val="0057520B"/>
    <w:rsid w:val="00577B0A"/>
    <w:rsid w:val="005810FD"/>
    <w:rsid w:val="00582D02"/>
    <w:rsid w:val="00585150"/>
    <w:rsid w:val="00585707"/>
    <w:rsid w:val="005876BC"/>
    <w:rsid w:val="00587B6F"/>
    <w:rsid w:val="005904AE"/>
    <w:rsid w:val="00592E05"/>
    <w:rsid w:val="00592EFA"/>
    <w:rsid w:val="00596F17"/>
    <w:rsid w:val="00597D14"/>
    <w:rsid w:val="005A20AB"/>
    <w:rsid w:val="005A3766"/>
    <w:rsid w:val="005A3F69"/>
    <w:rsid w:val="005A4AD7"/>
    <w:rsid w:val="005A5D2A"/>
    <w:rsid w:val="005B0C82"/>
    <w:rsid w:val="005B17A8"/>
    <w:rsid w:val="005B1CFB"/>
    <w:rsid w:val="005B6425"/>
    <w:rsid w:val="005C00A2"/>
    <w:rsid w:val="005C0688"/>
    <w:rsid w:val="005C0E7F"/>
    <w:rsid w:val="005C1DA1"/>
    <w:rsid w:val="005C2E13"/>
    <w:rsid w:val="005C3C5D"/>
    <w:rsid w:val="005C4B3E"/>
    <w:rsid w:val="005C5BD8"/>
    <w:rsid w:val="005C749B"/>
    <w:rsid w:val="005C7AE6"/>
    <w:rsid w:val="005C7ECF"/>
    <w:rsid w:val="005D1720"/>
    <w:rsid w:val="005D2C5D"/>
    <w:rsid w:val="005D34C4"/>
    <w:rsid w:val="005D4BF0"/>
    <w:rsid w:val="005D692B"/>
    <w:rsid w:val="005E3872"/>
    <w:rsid w:val="005E3F1B"/>
    <w:rsid w:val="005E3F73"/>
    <w:rsid w:val="005E704A"/>
    <w:rsid w:val="005E705F"/>
    <w:rsid w:val="005E7986"/>
    <w:rsid w:val="005F55E4"/>
    <w:rsid w:val="005F61AB"/>
    <w:rsid w:val="005F6906"/>
    <w:rsid w:val="00600DD0"/>
    <w:rsid w:val="00606090"/>
    <w:rsid w:val="0060781D"/>
    <w:rsid w:val="0061176F"/>
    <w:rsid w:val="006200E3"/>
    <w:rsid w:val="00623877"/>
    <w:rsid w:val="00624924"/>
    <w:rsid w:val="006250D9"/>
    <w:rsid w:val="006260B0"/>
    <w:rsid w:val="006303FC"/>
    <w:rsid w:val="00630631"/>
    <w:rsid w:val="00630F1F"/>
    <w:rsid w:val="0063257A"/>
    <w:rsid w:val="00636947"/>
    <w:rsid w:val="006478C5"/>
    <w:rsid w:val="006506EE"/>
    <w:rsid w:val="006512AF"/>
    <w:rsid w:val="0065236B"/>
    <w:rsid w:val="00652880"/>
    <w:rsid w:val="006537B7"/>
    <w:rsid w:val="0065397C"/>
    <w:rsid w:val="0065491A"/>
    <w:rsid w:val="00660E3B"/>
    <w:rsid w:val="0066105C"/>
    <w:rsid w:val="00662D6C"/>
    <w:rsid w:val="00663C6A"/>
    <w:rsid w:val="006640A4"/>
    <w:rsid w:val="00665E68"/>
    <w:rsid w:val="0066637E"/>
    <w:rsid w:val="00666A70"/>
    <w:rsid w:val="0066742C"/>
    <w:rsid w:val="006700DC"/>
    <w:rsid w:val="0067086A"/>
    <w:rsid w:val="00671909"/>
    <w:rsid w:val="00672212"/>
    <w:rsid w:val="006724E1"/>
    <w:rsid w:val="00683EED"/>
    <w:rsid w:val="00684EE8"/>
    <w:rsid w:val="00685190"/>
    <w:rsid w:val="00686E14"/>
    <w:rsid w:val="006876B3"/>
    <w:rsid w:val="00690952"/>
    <w:rsid w:val="0069113D"/>
    <w:rsid w:val="00696EB7"/>
    <w:rsid w:val="006973E4"/>
    <w:rsid w:val="006A04CA"/>
    <w:rsid w:val="006A1102"/>
    <w:rsid w:val="006A2CBC"/>
    <w:rsid w:val="006A429E"/>
    <w:rsid w:val="006A5004"/>
    <w:rsid w:val="006A522E"/>
    <w:rsid w:val="006A6924"/>
    <w:rsid w:val="006A6E50"/>
    <w:rsid w:val="006A7774"/>
    <w:rsid w:val="006B2B28"/>
    <w:rsid w:val="006B40AB"/>
    <w:rsid w:val="006B4B14"/>
    <w:rsid w:val="006B5D78"/>
    <w:rsid w:val="006B678C"/>
    <w:rsid w:val="006C1DCE"/>
    <w:rsid w:val="006C3EBB"/>
    <w:rsid w:val="006C4E40"/>
    <w:rsid w:val="006C692E"/>
    <w:rsid w:val="006C6BD7"/>
    <w:rsid w:val="006D040B"/>
    <w:rsid w:val="006D328B"/>
    <w:rsid w:val="006D32C7"/>
    <w:rsid w:val="006D73D4"/>
    <w:rsid w:val="006D7DEE"/>
    <w:rsid w:val="006E0736"/>
    <w:rsid w:val="006E2D90"/>
    <w:rsid w:val="006E3210"/>
    <w:rsid w:val="006E367C"/>
    <w:rsid w:val="006E3743"/>
    <w:rsid w:val="006F1F85"/>
    <w:rsid w:val="006F54DF"/>
    <w:rsid w:val="006F6779"/>
    <w:rsid w:val="006F6BD2"/>
    <w:rsid w:val="006F716D"/>
    <w:rsid w:val="006F79D4"/>
    <w:rsid w:val="00702F0A"/>
    <w:rsid w:val="00703585"/>
    <w:rsid w:val="00703B98"/>
    <w:rsid w:val="00703CDB"/>
    <w:rsid w:val="00704BEA"/>
    <w:rsid w:val="00706DE6"/>
    <w:rsid w:val="0072002D"/>
    <w:rsid w:val="0072161D"/>
    <w:rsid w:val="0072171D"/>
    <w:rsid w:val="00721C2A"/>
    <w:rsid w:val="00723F9D"/>
    <w:rsid w:val="007244FA"/>
    <w:rsid w:val="007246CA"/>
    <w:rsid w:val="00727C06"/>
    <w:rsid w:val="00730EBA"/>
    <w:rsid w:val="00731565"/>
    <w:rsid w:val="007325E7"/>
    <w:rsid w:val="00732C68"/>
    <w:rsid w:val="00735163"/>
    <w:rsid w:val="007351AC"/>
    <w:rsid w:val="00735268"/>
    <w:rsid w:val="00735C35"/>
    <w:rsid w:val="00736814"/>
    <w:rsid w:val="00736E93"/>
    <w:rsid w:val="00737D14"/>
    <w:rsid w:val="007409EC"/>
    <w:rsid w:val="00741076"/>
    <w:rsid w:val="007411E9"/>
    <w:rsid w:val="00741275"/>
    <w:rsid w:val="0074204B"/>
    <w:rsid w:val="00742113"/>
    <w:rsid w:val="00742891"/>
    <w:rsid w:val="00743B0F"/>
    <w:rsid w:val="0074548B"/>
    <w:rsid w:val="007458CC"/>
    <w:rsid w:val="00745E97"/>
    <w:rsid w:val="00746C93"/>
    <w:rsid w:val="00746FD0"/>
    <w:rsid w:val="007517E8"/>
    <w:rsid w:val="00751C90"/>
    <w:rsid w:val="00752364"/>
    <w:rsid w:val="00753256"/>
    <w:rsid w:val="007641A7"/>
    <w:rsid w:val="007654E4"/>
    <w:rsid w:val="0076643F"/>
    <w:rsid w:val="00770C1F"/>
    <w:rsid w:val="00770E30"/>
    <w:rsid w:val="00771029"/>
    <w:rsid w:val="007714DF"/>
    <w:rsid w:val="00771B12"/>
    <w:rsid w:val="00775434"/>
    <w:rsid w:val="00776B6F"/>
    <w:rsid w:val="00777B2A"/>
    <w:rsid w:val="00777CE3"/>
    <w:rsid w:val="007809DE"/>
    <w:rsid w:val="00781A01"/>
    <w:rsid w:val="00781BD9"/>
    <w:rsid w:val="00781EB8"/>
    <w:rsid w:val="00785300"/>
    <w:rsid w:val="00786283"/>
    <w:rsid w:val="00786CC3"/>
    <w:rsid w:val="00786ED4"/>
    <w:rsid w:val="00787FC8"/>
    <w:rsid w:val="007914FD"/>
    <w:rsid w:val="007915F3"/>
    <w:rsid w:val="00791FE6"/>
    <w:rsid w:val="007922C8"/>
    <w:rsid w:val="0079325A"/>
    <w:rsid w:val="0079417B"/>
    <w:rsid w:val="007942CF"/>
    <w:rsid w:val="00795195"/>
    <w:rsid w:val="0079534F"/>
    <w:rsid w:val="00795833"/>
    <w:rsid w:val="007967CE"/>
    <w:rsid w:val="007972CA"/>
    <w:rsid w:val="007976FA"/>
    <w:rsid w:val="00797D22"/>
    <w:rsid w:val="007A0234"/>
    <w:rsid w:val="007A096B"/>
    <w:rsid w:val="007A10D3"/>
    <w:rsid w:val="007A1C73"/>
    <w:rsid w:val="007A23E9"/>
    <w:rsid w:val="007A3939"/>
    <w:rsid w:val="007A3DEA"/>
    <w:rsid w:val="007A5562"/>
    <w:rsid w:val="007A60AC"/>
    <w:rsid w:val="007A6A49"/>
    <w:rsid w:val="007B51A7"/>
    <w:rsid w:val="007B530C"/>
    <w:rsid w:val="007B6438"/>
    <w:rsid w:val="007C16D3"/>
    <w:rsid w:val="007C2C57"/>
    <w:rsid w:val="007C31E9"/>
    <w:rsid w:val="007C4B8F"/>
    <w:rsid w:val="007C7E26"/>
    <w:rsid w:val="007D10B1"/>
    <w:rsid w:val="007D1748"/>
    <w:rsid w:val="007D4188"/>
    <w:rsid w:val="007D4305"/>
    <w:rsid w:val="007D6180"/>
    <w:rsid w:val="007D6FF5"/>
    <w:rsid w:val="007E2174"/>
    <w:rsid w:val="007E68DF"/>
    <w:rsid w:val="007F1D43"/>
    <w:rsid w:val="007F3976"/>
    <w:rsid w:val="007F3F4B"/>
    <w:rsid w:val="007F5FE3"/>
    <w:rsid w:val="007F66CA"/>
    <w:rsid w:val="007F68B0"/>
    <w:rsid w:val="007F767E"/>
    <w:rsid w:val="00801785"/>
    <w:rsid w:val="00805D71"/>
    <w:rsid w:val="00813136"/>
    <w:rsid w:val="00813928"/>
    <w:rsid w:val="0081401D"/>
    <w:rsid w:val="00817CE6"/>
    <w:rsid w:val="008205BC"/>
    <w:rsid w:val="008211CC"/>
    <w:rsid w:val="00823015"/>
    <w:rsid w:val="00823146"/>
    <w:rsid w:val="0082379B"/>
    <w:rsid w:val="0082578B"/>
    <w:rsid w:val="008267B1"/>
    <w:rsid w:val="008301CE"/>
    <w:rsid w:val="008374B3"/>
    <w:rsid w:val="00837A84"/>
    <w:rsid w:val="00840DA7"/>
    <w:rsid w:val="00841BB0"/>
    <w:rsid w:val="00842675"/>
    <w:rsid w:val="00843D61"/>
    <w:rsid w:val="00845566"/>
    <w:rsid w:val="008459A5"/>
    <w:rsid w:val="00850FA9"/>
    <w:rsid w:val="008510BB"/>
    <w:rsid w:val="00851CF8"/>
    <w:rsid w:val="00852929"/>
    <w:rsid w:val="00852DB9"/>
    <w:rsid w:val="0085349B"/>
    <w:rsid w:val="008534B8"/>
    <w:rsid w:val="00853652"/>
    <w:rsid w:val="0085365B"/>
    <w:rsid w:val="008545A1"/>
    <w:rsid w:val="008608EC"/>
    <w:rsid w:val="00861EC2"/>
    <w:rsid w:val="00871364"/>
    <w:rsid w:val="00872355"/>
    <w:rsid w:val="00872527"/>
    <w:rsid w:val="00873FD9"/>
    <w:rsid w:val="00876F4D"/>
    <w:rsid w:val="00877624"/>
    <w:rsid w:val="0087782D"/>
    <w:rsid w:val="00880381"/>
    <w:rsid w:val="00880474"/>
    <w:rsid w:val="00881C8D"/>
    <w:rsid w:val="00884471"/>
    <w:rsid w:val="00884FC4"/>
    <w:rsid w:val="00886C72"/>
    <w:rsid w:val="00890DF2"/>
    <w:rsid w:val="0089189C"/>
    <w:rsid w:val="0089664B"/>
    <w:rsid w:val="00897C05"/>
    <w:rsid w:val="008A0C9F"/>
    <w:rsid w:val="008A31DE"/>
    <w:rsid w:val="008A4EEF"/>
    <w:rsid w:val="008A5E55"/>
    <w:rsid w:val="008A787A"/>
    <w:rsid w:val="008B0D13"/>
    <w:rsid w:val="008B24CF"/>
    <w:rsid w:val="008B261F"/>
    <w:rsid w:val="008B2BBF"/>
    <w:rsid w:val="008B3425"/>
    <w:rsid w:val="008B342A"/>
    <w:rsid w:val="008B3700"/>
    <w:rsid w:val="008B462D"/>
    <w:rsid w:val="008B61C8"/>
    <w:rsid w:val="008B7FD7"/>
    <w:rsid w:val="008C1D0B"/>
    <w:rsid w:val="008C21FC"/>
    <w:rsid w:val="008C2FF2"/>
    <w:rsid w:val="008C422B"/>
    <w:rsid w:val="008C4710"/>
    <w:rsid w:val="008C523C"/>
    <w:rsid w:val="008C646B"/>
    <w:rsid w:val="008C6C5D"/>
    <w:rsid w:val="008D0524"/>
    <w:rsid w:val="008D2A6A"/>
    <w:rsid w:val="008D2EDF"/>
    <w:rsid w:val="008D590A"/>
    <w:rsid w:val="008D7673"/>
    <w:rsid w:val="008E06D0"/>
    <w:rsid w:val="008E358D"/>
    <w:rsid w:val="008E37FC"/>
    <w:rsid w:val="008E3C53"/>
    <w:rsid w:val="008E604B"/>
    <w:rsid w:val="008E6A91"/>
    <w:rsid w:val="008F3EEE"/>
    <w:rsid w:val="008F7831"/>
    <w:rsid w:val="00900C05"/>
    <w:rsid w:val="009019E7"/>
    <w:rsid w:val="009029EA"/>
    <w:rsid w:val="00903FFB"/>
    <w:rsid w:val="00906BE6"/>
    <w:rsid w:val="00906DAB"/>
    <w:rsid w:val="0090726C"/>
    <w:rsid w:val="00907E95"/>
    <w:rsid w:val="00911B66"/>
    <w:rsid w:val="00913851"/>
    <w:rsid w:val="00914676"/>
    <w:rsid w:val="00917D65"/>
    <w:rsid w:val="0092385B"/>
    <w:rsid w:val="00924CB8"/>
    <w:rsid w:val="0093174F"/>
    <w:rsid w:val="009322C4"/>
    <w:rsid w:val="009407C9"/>
    <w:rsid w:val="0094353A"/>
    <w:rsid w:val="00945FA0"/>
    <w:rsid w:val="00951ED7"/>
    <w:rsid w:val="00954571"/>
    <w:rsid w:val="00954763"/>
    <w:rsid w:val="00954E73"/>
    <w:rsid w:val="0095552F"/>
    <w:rsid w:val="0095554E"/>
    <w:rsid w:val="00956FBE"/>
    <w:rsid w:val="00960344"/>
    <w:rsid w:val="00960E37"/>
    <w:rsid w:val="009630BA"/>
    <w:rsid w:val="009671AE"/>
    <w:rsid w:val="00967C48"/>
    <w:rsid w:val="00970D58"/>
    <w:rsid w:val="00972B43"/>
    <w:rsid w:val="00975E77"/>
    <w:rsid w:val="00976739"/>
    <w:rsid w:val="009775C1"/>
    <w:rsid w:val="00977A88"/>
    <w:rsid w:val="00980909"/>
    <w:rsid w:val="00982485"/>
    <w:rsid w:val="00982BA3"/>
    <w:rsid w:val="00985CB7"/>
    <w:rsid w:val="00987DDB"/>
    <w:rsid w:val="009905EC"/>
    <w:rsid w:val="00991540"/>
    <w:rsid w:val="0099236C"/>
    <w:rsid w:val="0099237C"/>
    <w:rsid w:val="0099796E"/>
    <w:rsid w:val="00997CF3"/>
    <w:rsid w:val="009A22A1"/>
    <w:rsid w:val="009A269D"/>
    <w:rsid w:val="009B06CD"/>
    <w:rsid w:val="009B2F3F"/>
    <w:rsid w:val="009B36CC"/>
    <w:rsid w:val="009B37E8"/>
    <w:rsid w:val="009B411D"/>
    <w:rsid w:val="009B4DA5"/>
    <w:rsid w:val="009B612C"/>
    <w:rsid w:val="009B6714"/>
    <w:rsid w:val="009B773D"/>
    <w:rsid w:val="009B7F05"/>
    <w:rsid w:val="009C42A8"/>
    <w:rsid w:val="009C442E"/>
    <w:rsid w:val="009C472A"/>
    <w:rsid w:val="009C6526"/>
    <w:rsid w:val="009C7943"/>
    <w:rsid w:val="009D005A"/>
    <w:rsid w:val="009D00E2"/>
    <w:rsid w:val="009D0D26"/>
    <w:rsid w:val="009D6B63"/>
    <w:rsid w:val="009D73A8"/>
    <w:rsid w:val="009E15E0"/>
    <w:rsid w:val="009E18DC"/>
    <w:rsid w:val="009E3B03"/>
    <w:rsid w:val="009E3D1C"/>
    <w:rsid w:val="009E4552"/>
    <w:rsid w:val="009E480A"/>
    <w:rsid w:val="009E5018"/>
    <w:rsid w:val="009E62C8"/>
    <w:rsid w:val="009E76E8"/>
    <w:rsid w:val="009F1EE7"/>
    <w:rsid w:val="009F346F"/>
    <w:rsid w:val="009F4422"/>
    <w:rsid w:val="009F4F3E"/>
    <w:rsid w:val="009F6854"/>
    <w:rsid w:val="00A020B1"/>
    <w:rsid w:val="00A02226"/>
    <w:rsid w:val="00A05BB3"/>
    <w:rsid w:val="00A05DFA"/>
    <w:rsid w:val="00A0666F"/>
    <w:rsid w:val="00A07205"/>
    <w:rsid w:val="00A0762C"/>
    <w:rsid w:val="00A07CF2"/>
    <w:rsid w:val="00A1081F"/>
    <w:rsid w:val="00A14E9E"/>
    <w:rsid w:val="00A15EF7"/>
    <w:rsid w:val="00A224E5"/>
    <w:rsid w:val="00A269FC"/>
    <w:rsid w:val="00A315A9"/>
    <w:rsid w:val="00A32636"/>
    <w:rsid w:val="00A335D2"/>
    <w:rsid w:val="00A33964"/>
    <w:rsid w:val="00A33ADD"/>
    <w:rsid w:val="00A33CD7"/>
    <w:rsid w:val="00A340BB"/>
    <w:rsid w:val="00A349CC"/>
    <w:rsid w:val="00A371EB"/>
    <w:rsid w:val="00A4199C"/>
    <w:rsid w:val="00A4215A"/>
    <w:rsid w:val="00A42DF4"/>
    <w:rsid w:val="00A442E9"/>
    <w:rsid w:val="00A46ED4"/>
    <w:rsid w:val="00A504D7"/>
    <w:rsid w:val="00A51ABE"/>
    <w:rsid w:val="00A52046"/>
    <w:rsid w:val="00A5422A"/>
    <w:rsid w:val="00A54EE1"/>
    <w:rsid w:val="00A575C3"/>
    <w:rsid w:val="00A57748"/>
    <w:rsid w:val="00A62062"/>
    <w:rsid w:val="00A63CAB"/>
    <w:rsid w:val="00A67C79"/>
    <w:rsid w:val="00A67DF8"/>
    <w:rsid w:val="00A710E8"/>
    <w:rsid w:val="00A72BE5"/>
    <w:rsid w:val="00A72C53"/>
    <w:rsid w:val="00A803FE"/>
    <w:rsid w:val="00A80834"/>
    <w:rsid w:val="00A83007"/>
    <w:rsid w:val="00A850E4"/>
    <w:rsid w:val="00A85675"/>
    <w:rsid w:val="00A85973"/>
    <w:rsid w:val="00A85CD6"/>
    <w:rsid w:val="00A90473"/>
    <w:rsid w:val="00A92025"/>
    <w:rsid w:val="00A94566"/>
    <w:rsid w:val="00A95451"/>
    <w:rsid w:val="00A96F14"/>
    <w:rsid w:val="00A97536"/>
    <w:rsid w:val="00A9757D"/>
    <w:rsid w:val="00A97687"/>
    <w:rsid w:val="00AA1779"/>
    <w:rsid w:val="00AA18CF"/>
    <w:rsid w:val="00AA229D"/>
    <w:rsid w:val="00AA33E9"/>
    <w:rsid w:val="00AA5B0E"/>
    <w:rsid w:val="00AA5B8B"/>
    <w:rsid w:val="00AA6A66"/>
    <w:rsid w:val="00AA6D43"/>
    <w:rsid w:val="00AB31EA"/>
    <w:rsid w:val="00AB3A6A"/>
    <w:rsid w:val="00AB5D8F"/>
    <w:rsid w:val="00AB6B6B"/>
    <w:rsid w:val="00AB7756"/>
    <w:rsid w:val="00AC062F"/>
    <w:rsid w:val="00AC2B56"/>
    <w:rsid w:val="00AC2C70"/>
    <w:rsid w:val="00AC2CE7"/>
    <w:rsid w:val="00AC3708"/>
    <w:rsid w:val="00AC4394"/>
    <w:rsid w:val="00AC77E0"/>
    <w:rsid w:val="00AD39E3"/>
    <w:rsid w:val="00AD7D27"/>
    <w:rsid w:val="00AE0F37"/>
    <w:rsid w:val="00AE20DA"/>
    <w:rsid w:val="00AE2F7B"/>
    <w:rsid w:val="00AE3CFB"/>
    <w:rsid w:val="00AE520C"/>
    <w:rsid w:val="00AE5B5A"/>
    <w:rsid w:val="00AE63CD"/>
    <w:rsid w:val="00AE6A86"/>
    <w:rsid w:val="00AF04BF"/>
    <w:rsid w:val="00AF09E0"/>
    <w:rsid w:val="00AF2A05"/>
    <w:rsid w:val="00AF5583"/>
    <w:rsid w:val="00AF78D1"/>
    <w:rsid w:val="00B0033E"/>
    <w:rsid w:val="00B003E2"/>
    <w:rsid w:val="00B02118"/>
    <w:rsid w:val="00B028A8"/>
    <w:rsid w:val="00B054D4"/>
    <w:rsid w:val="00B061F2"/>
    <w:rsid w:val="00B06ACA"/>
    <w:rsid w:val="00B120BD"/>
    <w:rsid w:val="00B15014"/>
    <w:rsid w:val="00B153F0"/>
    <w:rsid w:val="00B165C5"/>
    <w:rsid w:val="00B172AF"/>
    <w:rsid w:val="00B17D59"/>
    <w:rsid w:val="00B200BB"/>
    <w:rsid w:val="00B20579"/>
    <w:rsid w:val="00B226AB"/>
    <w:rsid w:val="00B22A9D"/>
    <w:rsid w:val="00B22CF2"/>
    <w:rsid w:val="00B23186"/>
    <w:rsid w:val="00B26623"/>
    <w:rsid w:val="00B27B33"/>
    <w:rsid w:val="00B31C10"/>
    <w:rsid w:val="00B336F8"/>
    <w:rsid w:val="00B33B35"/>
    <w:rsid w:val="00B355FF"/>
    <w:rsid w:val="00B35BBE"/>
    <w:rsid w:val="00B35C62"/>
    <w:rsid w:val="00B41139"/>
    <w:rsid w:val="00B411DB"/>
    <w:rsid w:val="00B41D79"/>
    <w:rsid w:val="00B435E9"/>
    <w:rsid w:val="00B43C7A"/>
    <w:rsid w:val="00B443A7"/>
    <w:rsid w:val="00B51CEF"/>
    <w:rsid w:val="00B522CB"/>
    <w:rsid w:val="00B53C13"/>
    <w:rsid w:val="00B55529"/>
    <w:rsid w:val="00B579DA"/>
    <w:rsid w:val="00B62769"/>
    <w:rsid w:val="00B65B55"/>
    <w:rsid w:val="00B7351A"/>
    <w:rsid w:val="00B743F6"/>
    <w:rsid w:val="00B7679B"/>
    <w:rsid w:val="00B771FC"/>
    <w:rsid w:val="00B777FC"/>
    <w:rsid w:val="00B805D5"/>
    <w:rsid w:val="00B80ED7"/>
    <w:rsid w:val="00B829FB"/>
    <w:rsid w:val="00B83663"/>
    <w:rsid w:val="00B84A98"/>
    <w:rsid w:val="00B84F20"/>
    <w:rsid w:val="00B912DA"/>
    <w:rsid w:val="00B91B94"/>
    <w:rsid w:val="00B91F90"/>
    <w:rsid w:val="00B92693"/>
    <w:rsid w:val="00B92FFD"/>
    <w:rsid w:val="00B931D0"/>
    <w:rsid w:val="00B9412E"/>
    <w:rsid w:val="00B943DE"/>
    <w:rsid w:val="00B9590C"/>
    <w:rsid w:val="00B97DA7"/>
    <w:rsid w:val="00BA00C0"/>
    <w:rsid w:val="00BA1A83"/>
    <w:rsid w:val="00BA2D8B"/>
    <w:rsid w:val="00BA381E"/>
    <w:rsid w:val="00BA50AD"/>
    <w:rsid w:val="00BB160E"/>
    <w:rsid w:val="00BB1A7F"/>
    <w:rsid w:val="00BB1AD2"/>
    <w:rsid w:val="00BB27F4"/>
    <w:rsid w:val="00BC21F0"/>
    <w:rsid w:val="00BC3084"/>
    <w:rsid w:val="00BC314F"/>
    <w:rsid w:val="00BC3493"/>
    <w:rsid w:val="00BC46F7"/>
    <w:rsid w:val="00BC78AF"/>
    <w:rsid w:val="00BD0801"/>
    <w:rsid w:val="00BD15D7"/>
    <w:rsid w:val="00BD1E98"/>
    <w:rsid w:val="00BD2A86"/>
    <w:rsid w:val="00BD32B1"/>
    <w:rsid w:val="00BD383C"/>
    <w:rsid w:val="00BD4103"/>
    <w:rsid w:val="00BD41C1"/>
    <w:rsid w:val="00BD7444"/>
    <w:rsid w:val="00BD76D6"/>
    <w:rsid w:val="00BE2D00"/>
    <w:rsid w:val="00BE59C9"/>
    <w:rsid w:val="00BF2DF6"/>
    <w:rsid w:val="00BF4100"/>
    <w:rsid w:val="00BF413F"/>
    <w:rsid w:val="00BF5D00"/>
    <w:rsid w:val="00BF638C"/>
    <w:rsid w:val="00BF6899"/>
    <w:rsid w:val="00C000CD"/>
    <w:rsid w:val="00C00982"/>
    <w:rsid w:val="00C01554"/>
    <w:rsid w:val="00C01F52"/>
    <w:rsid w:val="00C02069"/>
    <w:rsid w:val="00C041BB"/>
    <w:rsid w:val="00C0641C"/>
    <w:rsid w:val="00C12778"/>
    <w:rsid w:val="00C154AB"/>
    <w:rsid w:val="00C1603D"/>
    <w:rsid w:val="00C16088"/>
    <w:rsid w:val="00C174E7"/>
    <w:rsid w:val="00C20313"/>
    <w:rsid w:val="00C2235E"/>
    <w:rsid w:val="00C22436"/>
    <w:rsid w:val="00C2356A"/>
    <w:rsid w:val="00C23CE6"/>
    <w:rsid w:val="00C253C0"/>
    <w:rsid w:val="00C27178"/>
    <w:rsid w:val="00C27420"/>
    <w:rsid w:val="00C315B9"/>
    <w:rsid w:val="00C318A3"/>
    <w:rsid w:val="00C323EF"/>
    <w:rsid w:val="00C335A4"/>
    <w:rsid w:val="00C33D0F"/>
    <w:rsid w:val="00C36E4B"/>
    <w:rsid w:val="00C41079"/>
    <w:rsid w:val="00C41C9F"/>
    <w:rsid w:val="00C43607"/>
    <w:rsid w:val="00C4656B"/>
    <w:rsid w:val="00C46710"/>
    <w:rsid w:val="00C51B69"/>
    <w:rsid w:val="00C51C0E"/>
    <w:rsid w:val="00C51E7D"/>
    <w:rsid w:val="00C526D4"/>
    <w:rsid w:val="00C53396"/>
    <w:rsid w:val="00C5354D"/>
    <w:rsid w:val="00C6036A"/>
    <w:rsid w:val="00C60E9E"/>
    <w:rsid w:val="00C626ED"/>
    <w:rsid w:val="00C641F3"/>
    <w:rsid w:val="00C64D9F"/>
    <w:rsid w:val="00C6699D"/>
    <w:rsid w:val="00C71FEA"/>
    <w:rsid w:val="00C73F56"/>
    <w:rsid w:val="00C76716"/>
    <w:rsid w:val="00C84474"/>
    <w:rsid w:val="00C8737A"/>
    <w:rsid w:val="00C93A13"/>
    <w:rsid w:val="00C93B95"/>
    <w:rsid w:val="00C95798"/>
    <w:rsid w:val="00C96474"/>
    <w:rsid w:val="00C96A47"/>
    <w:rsid w:val="00CA0546"/>
    <w:rsid w:val="00CA0B2E"/>
    <w:rsid w:val="00CA7698"/>
    <w:rsid w:val="00CB01C2"/>
    <w:rsid w:val="00CB0464"/>
    <w:rsid w:val="00CB12DA"/>
    <w:rsid w:val="00CB262B"/>
    <w:rsid w:val="00CB27C3"/>
    <w:rsid w:val="00CB2A44"/>
    <w:rsid w:val="00CB2ED8"/>
    <w:rsid w:val="00CB35DB"/>
    <w:rsid w:val="00CB3A60"/>
    <w:rsid w:val="00CB482E"/>
    <w:rsid w:val="00CB4F32"/>
    <w:rsid w:val="00CB519F"/>
    <w:rsid w:val="00CB5EFA"/>
    <w:rsid w:val="00CB6037"/>
    <w:rsid w:val="00CB79D5"/>
    <w:rsid w:val="00CB7B45"/>
    <w:rsid w:val="00CC0DBE"/>
    <w:rsid w:val="00CC0F5C"/>
    <w:rsid w:val="00CC3F06"/>
    <w:rsid w:val="00CC5A9D"/>
    <w:rsid w:val="00CD115A"/>
    <w:rsid w:val="00CD183A"/>
    <w:rsid w:val="00CD206C"/>
    <w:rsid w:val="00CD25B1"/>
    <w:rsid w:val="00CD46A1"/>
    <w:rsid w:val="00CD7B32"/>
    <w:rsid w:val="00CE0400"/>
    <w:rsid w:val="00CE068D"/>
    <w:rsid w:val="00CE0A8D"/>
    <w:rsid w:val="00CE3F18"/>
    <w:rsid w:val="00CE4B4D"/>
    <w:rsid w:val="00CE5ED6"/>
    <w:rsid w:val="00CE7955"/>
    <w:rsid w:val="00CF0176"/>
    <w:rsid w:val="00CF1895"/>
    <w:rsid w:val="00CF2298"/>
    <w:rsid w:val="00CF321C"/>
    <w:rsid w:val="00CF50C3"/>
    <w:rsid w:val="00CF78FB"/>
    <w:rsid w:val="00D00420"/>
    <w:rsid w:val="00D016F8"/>
    <w:rsid w:val="00D04594"/>
    <w:rsid w:val="00D055B9"/>
    <w:rsid w:val="00D05CB7"/>
    <w:rsid w:val="00D103CF"/>
    <w:rsid w:val="00D11803"/>
    <w:rsid w:val="00D126AC"/>
    <w:rsid w:val="00D12FA7"/>
    <w:rsid w:val="00D14F16"/>
    <w:rsid w:val="00D17012"/>
    <w:rsid w:val="00D20837"/>
    <w:rsid w:val="00D22E2E"/>
    <w:rsid w:val="00D2586B"/>
    <w:rsid w:val="00D25C13"/>
    <w:rsid w:val="00D260B9"/>
    <w:rsid w:val="00D278A2"/>
    <w:rsid w:val="00D27A0B"/>
    <w:rsid w:val="00D30075"/>
    <w:rsid w:val="00D301D6"/>
    <w:rsid w:val="00D32692"/>
    <w:rsid w:val="00D32C46"/>
    <w:rsid w:val="00D349D5"/>
    <w:rsid w:val="00D34AA0"/>
    <w:rsid w:val="00D361FC"/>
    <w:rsid w:val="00D374A0"/>
    <w:rsid w:val="00D37CBA"/>
    <w:rsid w:val="00D4116E"/>
    <w:rsid w:val="00D42766"/>
    <w:rsid w:val="00D456A4"/>
    <w:rsid w:val="00D503B6"/>
    <w:rsid w:val="00D50BCE"/>
    <w:rsid w:val="00D512F3"/>
    <w:rsid w:val="00D524FA"/>
    <w:rsid w:val="00D53581"/>
    <w:rsid w:val="00D539DF"/>
    <w:rsid w:val="00D540FD"/>
    <w:rsid w:val="00D5422F"/>
    <w:rsid w:val="00D5532C"/>
    <w:rsid w:val="00D555FF"/>
    <w:rsid w:val="00D55928"/>
    <w:rsid w:val="00D56915"/>
    <w:rsid w:val="00D60BB6"/>
    <w:rsid w:val="00D60FFB"/>
    <w:rsid w:val="00D619BC"/>
    <w:rsid w:val="00D63B7C"/>
    <w:rsid w:val="00D63EE3"/>
    <w:rsid w:val="00D645E4"/>
    <w:rsid w:val="00D66DDE"/>
    <w:rsid w:val="00D72148"/>
    <w:rsid w:val="00D74625"/>
    <w:rsid w:val="00D76134"/>
    <w:rsid w:val="00D8004D"/>
    <w:rsid w:val="00D81213"/>
    <w:rsid w:val="00D8435D"/>
    <w:rsid w:val="00D84D51"/>
    <w:rsid w:val="00D84F78"/>
    <w:rsid w:val="00D8522E"/>
    <w:rsid w:val="00D90D39"/>
    <w:rsid w:val="00D91CD6"/>
    <w:rsid w:val="00D930C2"/>
    <w:rsid w:val="00D938E9"/>
    <w:rsid w:val="00D93F18"/>
    <w:rsid w:val="00DA056A"/>
    <w:rsid w:val="00DA3460"/>
    <w:rsid w:val="00DA35F6"/>
    <w:rsid w:val="00DA6774"/>
    <w:rsid w:val="00DA6F60"/>
    <w:rsid w:val="00DA7E4D"/>
    <w:rsid w:val="00DB03DC"/>
    <w:rsid w:val="00DB173F"/>
    <w:rsid w:val="00DB405B"/>
    <w:rsid w:val="00DB57ED"/>
    <w:rsid w:val="00DB687B"/>
    <w:rsid w:val="00DB6FE5"/>
    <w:rsid w:val="00DB74BC"/>
    <w:rsid w:val="00DC04D5"/>
    <w:rsid w:val="00DC0C6D"/>
    <w:rsid w:val="00DC283E"/>
    <w:rsid w:val="00DC4BBA"/>
    <w:rsid w:val="00DC5531"/>
    <w:rsid w:val="00DC590C"/>
    <w:rsid w:val="00DC5E5B"/>
    <w:rsid w:val="00DD0220"/>
    <w:rsid w:val="00DD0ADC"/>
    <w:rsid w:val="00DD3879"/>
    <w:rsid w:val="00DD5526"/>
    <w:rsid w:val="00DD5D5E"/>
    <w:rsid w:val="00DD60BC"/>
    <w:rsid w:val="00DE236A"/>
    <w:rsid w:val="00DE2B45"/>
    <w:rsid w:val="00DE4700"/>
    <w:rsid w:val="00DE5AB5"/>
    <w:rsid w:val="00DE6257"/>
    <w:rsid w:val="00DE7180"/>
    <w:rsid w:val="00DF29C6"/>
    <w:rsid w:val="00DF453A"/>
    <w:rsid w:val="00DF4C81"/>
    <w:rsid w:val="00DF6D2F"/>
    <w:rsid w:val="00E0032D"/>
    <w:rsid w:val="00E006A7"/>
    <w:rsid w:val="00E0146F"/>
    <w:rsid w:val="00E066C4"/>
    <w:rsid w:val="00E07BC8"/>
    <w:rsid w:val="00E14AA9"/>
    <w:rsid w:val="00E15346"/>
    <w:rsid w:val="00E208EF"/>
    <w:rsid w:val="00E20AE2"/>
    <w:rsid w:val="00E21E21"/>
    <w:rsid w:val="00E22E74"/>
    <w:rsid w:val="00E2415A"/>
    <w:rsid w:val="00E25511"/>
    <w:rsid w:val="00E25FE9"/>
    <w:rsid w:val="00E26197"/>
    <w:rsid w:val="00E272D3"/>
    <w:rsid w:val="00E32FE9"/>
    <w:rsid w:val="00E34B4D"/>
    <w:rsid w:val="00E35216"/>
    <w:rsid w:val="00E35534"/>
    <w:rsid w:val="00E35B16"/>
    <w:rsid w:val="00E36F99"/>
    <w:rsid w:val="00E4059B"/>
    <w:rsid w:val="00E4110A"/>
    <w:rsid w:val="00E43D06"/>
    <w:rsid w:val="00E5021C"/>
    <w:rsid w:val="00E5124F"/>
    <w:rsid w:val="00E5263C"/>
    <w:rsid w:val="00E52CA1"/>
    <w:rsid w:val="00E54A56"/>
    <w:rsid w:val="00E5636B"/>
    <w:rsid w:val="00E57215"/>
    <w:rsid w:val="00E572E1"/>
    <w:rsid w:val="00E60BF2"/>
    <w:rsid w:val="00E63038"/>
    <w:rsid w:val="00E64694"/>
    <w:rsid w:val="00E716CB"/>
    <w:rsid w:val="00E737B3"/>
    <w:rsid w:val="00E742BA"/>
    <w:rsid w:val="00E7554E"/>
    <w:rsid w:val="00E75EDE"/>
    <w:rsid w:val="00E76528"/>
    <w:rsid w:val="00E76E77"/>
    <w:rsid w:val="00E81FEE"/>
    <w:rsid w:val="00E83C58"/>
    <w:rsid w:val="00E84037"/>
    <w:rsid w:val="00E9064F"/>
    <w:rsid w:val="00E90DC0"/>
    <w:rsid w:val="00E919CE"/>
    <w:rsid w:val="00E925BB"/>
    <w:rsid w:val="00E95E04"/>
    <w:rsid w:val="00E96BA9"/>
    <w:rsid w:val="00EA00CF"/>
    <w:rsid w:val="00EA10CC"/>
    <w:rsid w:val="00EA11C8"/>
    <w:rsid w:val="00EA1546"/>
    <w:rsid w:val="00EA3814"/>
    <w:rsid w:val="00EA43B8"/>
    <w:rsid w:val="00EA6A55"/>
    <w:rsid w:val="00EB1EDC"/>
    <w:rsid w:val="00EB1EF2"/>
    <w:rsid w:val="00EB22CB"/>
    <w:rsid w:val="00EB2CAA"/>
    <w:rsid w:val="00EB37E2"/>
    <w:rsid w:val="00EB576A"/>
    <w:rsid w:val="00EB62F1"/>
    <w:rsid w:val="00EB7DC1"/>
    <w:rsid w:val="00EC05BE"/>
    <w:rsid w:val="00EC28D2"/>
    <w:rsid w:val="00EC5096"/>
    <w:rsid w:val="00EC5197"/>
    <w:rsid w:val="00EC5859"/>
    <w:rsid w:val="00EC6827"/>
    <w:rsid w:val="00EC7682"/>
    <w:rsid w:val="00EC7764"/>
    <w:rsid w:val="00EC7A99"/>
    <w:rsid w:val="00EC7D96"/>
    <w:rsid w:val="00ED0DCE"/>
    <w:rsid w:val="00ED2A19"/>
    <w:rsid w:val="00ED2B11"/>
    <w:rsid w:val="00ED3413"/>
    <w:rsid w:val="00ED43E9"/>
    <w:rsid w:val="00ED44E1"/>
    <w:rsid w:val="00ED4826"/>
    <w:rsid w:val="00ED4F5A"/>
    <w:rsid w:val="00ED5AD0"/>
    <w:rsid w:val="00ED71B2"/>
    <w:rsid w:val="00ED7D76"/>
    <w:rsid w:val="00EE1BFB"/>
    <w:rsid w:val="00EE4327"/>
    <w:rsid w:val="00EE495A"/>
    <w:rsid w:val="00EE5CD8"/>
    <w:rsid w:val="00EE6FB1"/>
    <w:rsid w:val="00EF656A"/>
    <w:rsid w:val="00EF7010"/>
    <w:rsid w:val="00F01555"/>
    <w:rsid w:val="00F03EFF"/>
    <w:rsid w:val="00F05FBC"/>
    <w:rsid w:val="00F064C4"/>
    <w:rsid w:val="00F10C12"/>
    <w:rsid w:val="00F11364"/>
    <w:rsid w:val="00F116D4"/>
    <w:rsid w:val="00F14D90"/>
    <w:rsid w:val="00F15A25"/>
    <w:rsid w:val="00F21905"/>
    <w:rsid w:val="00F21B13"/>
    <w:rsid w:val="00F27D7C"/>
    <w:rsid w:val="00F332CF"/>
    <w:rsid w:val="00F3341F"/>
    <w:rsid w:val="00F346C6"/>
    <w:rsid w:val="00F37C50"/>
    <w:rsid w:val="00F419B7"/>
    <w:rsid w:val="00F42DB8"/>
    <w:rsid w:val="00F431B7"/>
    <w:rsid w:val="00F444DD"/>
    <w:rsid w:val="00F46EBC"/>
    <w:rsid w:val="00F475F4"/>
    <w:rsid w:val="00F5022C"/>
    <w:rsid w:val="00F55334"/>
    <w:rsid w:val="00F57B0F"/>
    <w:rsid w:val="00F660C8"/>
    <w:rsid w:val="00F66876"/>
    <w:rsid w:val="00F676A2"/>
    <w:rsid w:val="00F67E06"/>
    <w:rsid w:val="00F706C5"/>
    <w:rsid w:val="00F7089A"/>
    <w:rsid w:val="00F70CAF"/>
    <w:rsid w:val="00F724A4"/>
    <w:rsid w:val="00F73F41"/>
    <w:rsid w:val="00F76E25"/>
    <w:rsid w:val="00F771DB"/>
    <w:rsid w:val="00F8347E"/>
    <w:rsid w:val="00F84C34"/>
    <w:rsid w:val="00F85399"/>
    <w:rsid w:val="00F85CDB"/>
    <w:rsid w:val="00F85FCA"/>
    <w:rsid w:val="00F860A4"/>
    <w:rsid w:val="00F8634A"/>
    <w:rsid w:val="00F9362C"/>
    <w:rsid w:val="00F94D5D"/>
    <w:rsid w:val="00F966FF"/>
    <w:rsid w:val="00FA025C"/>
    <w:rsid w:val="00FA1EFE"/>
    <w:rsid w:val="00FA33EE"/>
    <w:rsid w:val="00FA5FA9"/>
    <w:rsid w:val="00FA6164"/>
    <w:rsid w:val="00FA61B6"/>
    <w:rsid w:val="00FA6EDA"/>
    <w:rsid w:val="00FA6F3C"/>
    <w:rsid w:val="00FA7AF5"/>
    <w:rsid w:val="00FB004B"/>
    <w:rsid w:val="00FB23EC"/>
    <w:rsid w:val="00FB7DF2"/>
    <w:rsid w:val="00FC0518"/>
    <w:rsid w:val="00FC083E"/>
    <w:rsid w:val="00FC0F29"/>
    <w:rsid w:val="00FC11FF"/>
    <w:rsid w:val="00FC281E"/>
    <w:rsid w:val="00FC4384"/>
    <w:rsid w:val="00FC6B75"/>
    <w:rsid w:val="00FC71A4"/>
    <w:rsid w:val="00FC76EE"/>
    <w:rsid w:val="00FD2786"/>
    <w:rsid w:val="00FD4715"/>
    <w:rsid w:val="00FD67C4"/>
    <w:rsid w:val="00FD7600"/>
    <w:rsid w:val="00FE15AF"/>
    <w:rsid w:val="00FE17F7"/>
    <w:rsid w:val="00FE2BE6"/>
    <w:rsid w:val="00FE5E65"/>
    <w:rsid w:val="00FE6307"/>
    <w:rsid w:val="00FE6680"/>
    <w:rsid w:val="00FE75DA"/>
    <w:rsid w:val="00FF02A6"/>
    <w:rsid w:val="00FF1493"/>
    <w:rsid w:val="00FF2333"/>
    <w:rsid w:val="00FF425B"/>
    <w:rsid w:val="00FF4770"/>
    <w:rsid w:val="00FF4CD2"/>
    <w:rsid w:val="00FF57B0"/>
    <w:rsid w:val="00FF60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1"/>
    <o:shapelayout v:ext="edit">
      <o:idmap v:ext="edit" data="1"/>
    </o:shapelayout>
  </w:shapeDefaults>
  <w:decimalSymbol w:val=","/>
  <w:listSeparator w:val=";"/>
  <w15:docId w15:val="{6433E6D5-A131-4ADC-9C54-A68867A54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Times New Roman" w:eastAsia="Times New Roman" w:hAnsi="Times New Roman"/>
      <w:sz w:val="24"/>
      <w:lang w:val="en-US" w:eastAsia="en-US"/>
    </w:rPr>
  </w:style>
  <w:style w:type="paragraph" w:styleId="Ttulo1">
    <w:name w:val="heading 1"/>
    <w:basedOn w:val="Normal"/>
    <w:next w:val="Normal"/>
    <w:link w:val="Ttulo1Char"/>
    <w:qFormat/>
    <w:rsid w:val="00D37CBA"/>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rsid w:val="00FA6F3C"/>
    <w:rPr>
      <w:color w:val="0000FF"/>
      <w:u w:val="single"/>
    </w:rPr>
  </w:style>
  <w:style w:type="paragraph" w:customStyle="1" w:styleId="Normal0">
    <w:name w:val="[Normal]"/>
    <w:rPr>
      <w:sz w:val="24"/>
      <w:lang w:val="en-US" w:eastAsia="en-US"/>
    </w:rPr>
  </w:style>
  <w:style w:type="paragraph" w:customStyle="1" w:styleId="Corpodetexto1">
    <w:name w:val="Corpo de texto1"/>
    <w:basedOn w:val="Normal"/>
    <w:pPr>
      <w:spacing w:after="120"/>
    </w:pPr>
  </w:style>
  <w:style w:type="paragraph" w:customStyle="1" w:styleId="Cabealho1">
    <w:name w:val="Cabeçalho1"/>
    <w:basedOn w:val="Normal"/>
    <w:pPr>
      <w:tabs>
        <w:tab w:val="center" w:pos="4419"/>
        <w:tab w:val="right" w:pos="8838"/>
      </w:tabs>
    </w:pPr>
    <w:rPr>
      <w:sz w:val="20"/>
    </w:rPr>
  </w:style>
  <w:style w:type="paragraph" w:customStyle="1" w:styleId="NormalTJERJ">
    <w:name w:val="NormalTJERJ"/>
    <w:basedOn w:val="Normal0"/>
    <w:pPr>
      <w:jc w:val="both"/>
    </w:pPr>
  </w:style>
  <w:style w:type="paragraph" w:styleId="Rodap">
    <w:name w:val="footer"/>
    <w:basedOn w:val="Normal"/>
    <w:rsid w:val="00556F68"/>
    <w:pPr>
      <w:tabs>
        <w:tab w:val="center" w:pos="4252"/>
        <w:tab w:val="right" w:pos="8504"/>
      </w:tabs>
    </w:pPr>
    <w:rPr>
      <w:szCs w:val="24"/>
      <w:lang w:val="pt-BR" w:eastAsia="pt-BR"/>
    </w:rPr>
  </w:style>
  <w:style w:type="character" w:styleId="Nmerodepgina">
    <w:name w:val="page number"/>
    <w:basedOn w:val="Fontepargpadro"/>
    <w:rsid w:val="00556F68"/>
  </w:style>
  <w:style w:type="paragraph" w:styleId="Cabealho">
    <w:name w:val="header"/>
    <w:aliases w:val="Cabeçalho superior,Heading 1a,h,he,HeaderNN,hd"/>
    <w:basedOn w:val="Normal"/>
    <w:link w:val="CabealhoChar"/>
    <w:rsid w:val="00842675"/>
    <w:pPr>
      <w:tabs>
        <w:tab w:val="center" w:pos="4252"/>
        <w:tab w:val="right" w:pos="8504"/>
      </w:tabs>
    </w:pPr>
  </w:style>
  <w:style w:type="paragraph" w:styleId="MapadoDocumento">
    <w:name w:val="Document Map"/>
    <w:basedOn w:val="Normal"/>
    <w:semiHidden/>
    <w:rsid w:val="003E0E22"/>
    <w:pPr>
      <w:shd w:val="clear" w:color="auto" w:fill="000080"/>
    </w:pPr>
    <w:rPr>
      <w:rFonts w:ascii="Tahoma" w:hAnsi="Tahoma" w:cs="Tahoma"/>
      <w:sz w:val="20"/>
    </w:rPr>
  </w:style>
  <w:style w:type="table" w:styleId="Tabelacomgrade">
    <w:name w:val="Table Grid"/>
    <w:basedOn w:val="Tabelanormal"/>
    <w:rsid w:val="001256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rsid w:val="002D1305"/>
    <w:rPr>
      <w:rFonts w:ascii="Tahoma" w:hAnsi="Tahoma" w:cs="Tahoma"/>
      <w:sz w:val="16"/>
      <w:szCs w:val="16"/>
    </w:rPr>
  </w:style>
  <w:style w:type="character" w:customStyle="1" w:styleId="TextodebaloChar">
    <w:name w:val="Texto de balão Char"/>
    <w:link w:val="Textodebalo"/>
    <w:rsid w:val="002D1305"/>
    <w:rPr>
      <w:rFonts w:ascii="Tahoma" w:eastAsia="Times New Roman" w:hAnsi="Tahoma" w:cs="Tahoma"/>
      <w:sz w:val="16"/>
      <w:szCs w:val="16"/>
      <w:lang w:val="en-US" w:eastAsia="en-US"/>
    </w:rPr>
  </w:style>
  <w:style w:type="paragraph" w:customStyle="1" w:styleId="Default">
    <w:name w:val="Default"/>
    <w:rsid w:val="002743B0"/>
    <w:pPr>
      <w:autoSpaceDE w:val="0"/>
      <w:autoSpaceDN w:val="0"/>
      <w:adjustRightInd w:val="0"/>
    </w:pPr>
    <w:rPr>
      <w:rFonts w:eastAsia="Times New Roman" w:cs="Arial"/>
      <w:color w:val="000000"/>
      <w:sz w:val="24"/>
      <w:szCs w:val="24"/>
    </w:rPr>
  </w:style>
  <w:style w:type="paragraph" w:styleId="Corpodetexto2">
    <w:name w:val="Body Text 2"/>
    <w:basedOn w:val="Normal"/>
    <w:link w:val="Corpodetexto2Char"/>
    <w:rsid w:val="006200E3"/>
    <w:pPr>
      <w:jc w:val="center"/>
    </w:pPr>
    <w:rPr>
      <w:rFonts w:ascii="Arial" w:hAnsi="Arial"/>
      <w:b/>
      <w:sz w:val="18"/>
      <w:u w:val="single"/>
      <w:lang w:val="pt-BR" w:eastAsia="pt-BR"/>
    </w:rPr>
  </w:style>
  <w:style w:type="character" w:customStyle="1" w:styleId="Corpodetexto2Char">
    <w:name w:val="Corpo de texto 2 Char"/>
    <w:link w:val="Corpodetexto2"/>
    <w:rsid w:val="006200E3"/>
    <w:rPr>
      <w:rFonts w:eastAsia="Times New Roman"/>
      <w:b/>
      <w:sz w:val="18"/>
      <w:u w:val="single"/>
    </w:rPr>
  </w:style>
  <w:style w:type="paragraph" w:styleId="Corpodetexto3">
    <w:name w:val="Body Text 3"/>
    <w:basedOn w:val="Normal"/>
    <w:link w:val="Corpodetexto3Char"/>
    <w:rsid w:val="004E3391"/>
    <w:pPr>
      <w:spacing w:after="120"/>
    </w:pPr>
    <w:rPr>
      <w:sz w:val="16"/>
      <w:szCs w:val="16"/>
    </w:rPr>
  </w:style>
  <w:style w:type="character" w:customStyle="1" w:styleId="Corpodetexto3Char">
    <w:name w:val="Corpo de texto 3 Char"/>
    <w:link w:val="Corpodetexto3"/>
    <w:rsid w:val="004E3391"/>
    <w:rPr>
      <w:rFonts w:ascii="Times New Roman" w:eastAsia="Times New Roman" w:hAnsi="Times New Roman"/>
      <w:sz w:val="16"/>
      <w:szCs w:val="16"/>
      <w:lang w:val="en-US" w:eastAsia="en-US"/>
    </w:rPr>
  </w:style>
  <w:style w:type="paragraph" w:styleId="Recuodecorpodetexto">
    <w:name w:val="Body Text Indent"/>
    <w:basedOn w:val="Normal"/>
    <w:link w:val="RecuodecorpodetextoChar"/>
    <w:rsid w:val="009B37E8"/>
    <w:pPr>
      <w:spacing w:after="120"/>
      <w:ind w:left="283"/>
    </w:pPr>
  </w:style>
  <w:style w:type="character" w:customStyle="1" w:styleId="RecuodecorpodetextoChar">
    <w:name w:val="Recuo de corpo de texto Char"/>
    <w:link w:val="Recuodecorpodetexto"/>
    <w:rsid w:val="009B37E8"/>
    <w:rPr>
      <w:rFonts w:ascii="Times New Roman" w:eastAsia="Times New Roman" w:hAnsi="Times New Roman"/>
      <w:sz w:val="24"/>
      <w:lang w:val="en-US" w:eastAsia="en-US"/>
    </w:rPr>
  </w:style>
  <w:style w:type="character" w:customStyle="1" w:styleId="CabealhoChar">
    <w:name w:val="Cabeçalho Char"/>
    <w:aliases w:val="Cabeçalho superior Char,Heading 1a Char,h Char,he Char,HeaderNN Char,hd Char"/>
    <w:link w:val="Cabealho"/>
    <w:rsid w:val="004D6CF1"/>
    <w:rPr>
      <w:rFonts w:ascii="Times New Roman" w:eastAsia="Times New Roman" w:hAnsi="Times New Roman"/>
      <w:sz w:val="24"/>
      <w:lang w:val="en-US" w:eastAsia="en-US"/>
    </w:rPr>
  </w:style>
  <w:style w:type="paragraph" w:styleId="PargrafodaLista">
    <w:name w:val="List Paragraph"/>
    <w:basedOn w:val="Normal"/>
    <w:uiPriority w:val="34"/>
    <w:qFormat/>
    <w:rsid w:val="007F3F4B"/>
    <w:pPr>
      <w:ind w:left="720"/>
      <w:contextualSpacing/>
    </w:pPr>
  </w:style>
  <w:style w:type="paragraph" w:styleId="Citao">
    <w:name w:val="Quote"/>
    <w:basedOn w:val="Normal"/>
    <w:next w:val="Normal"/>
    <w:link w:val="CitaoChar"/>
    <w:uiPriority w:val="29"/>
    <w:qFormat/>
    <w:rsid w:val="00027614"/>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ahoma"/>
      <w:i/>
      <w:iCs/>
      <w:color w:val="000000"/>
      <w:sz w:val="20"/>
      <w:szCs w:val="24"/>
      <w:lang w:val="pt-BR"/>
    </w:rPr>
  </w:style>
  <w:style w:type="character" w:customStyle="1" w:styleId="CitaoChar">
    <w:name w:val="Citação Char"/>
    <w:basedOn w:val="Fontepargpadro"/>
    <w:link w:val="Citao"/>
    <w:uiPriority w:val="29"/>
    <w:rsid w:val="00027614"/>
    <w:rPr>
      <w:rFonts w:eastAsia="Calibri" w:cs="Tahoma"/>
      <w:i/>
      <w:iCs/>
      <w:color w:val="000000"/>
      <w:szCs w:val="24"/>
      <w:shd w:val="clear" w:color="auto" w:fill="FFFFCC"/>
      <w:lang w:eastAsia="en-US"/>
    </w:rPr>
  </w:style>
  <w:style w:type="character" w:customStyle="1" w:styleId="apple-style-span">
    <w:name w:val="apple-style-span"/>
    <w:basedOn w:val="Fontepargpadro"/>
    <w:rsid w:val="002D5F50"/>
  </w:style>
  <w:style w:type="paragraph" w:customStyle="1" w:styleId="citao2">
    <w:name w:val="citação 2"/>
    <w:basedOn w:val="Citao"/>
    <w:link w:val="citao2Char"/>
    <w:rsid w:val="002D5F50"/>
  </w:style>
  <w:style w:type="character" w:customStyle="1" w:styleId="citao2Char">
    <w:name w:val="citação 2 Char"/>
    <w:basedOn w:val="CitaoChar"/>
    <w:link w:val="citao2"/>
    <w:rsid w:val="002D5F50"/>
    <w:rPr>
      <w:rFonts w:eastAsia="Calibri" w:cs="Tahoma"/>
      <w:i/>
      <w:iCs/>
      <w:color w:val="000000"/>
      <w:szCs w:val="24"/>
      <w:shd w:val="clear" w:color="auto" w:fill="FFFFCC"/>
      <w:lang w:eastAsia="en-US"/>
    </w:rPr>
  </w:style>
  <w:style w:type="numbering" w:customStyle="1" w:styleId="Estilo1">
    <w:name w:val="Estilo1"/>
    <w:uiPriority w:val="99"/>
    <w:rsid w:val="002D5F50"/>
    <w:pPr>
      <w:numPr>
        <w:numId w:val="5"/>
      </w:numPr>
    </w:pPr>
  </w:style>
  <w:style w:type="paragraph" w:customStyle="1" w:styleId="Nivel01">
    <w:name w:val="Nivel 01"/>
    <w:basedOn w:val="Ttulo1"/>
    <w:next w:val="Normal"/>
    <w:link w:val="Nivel01Char"/>
    <w:qFormat/>
    <w:rsid w:val="00D37CBA"/>
    <w:pPr>
      <w:tabs>
        <w:tab w:val="left" w:pos="567"/>
      </w:tabs>
      <w:jc w:val="both"/>
    </w:pPr>
    <w:rPr>
      <w:rFonts w:ascii="Ecofont_Spranq_eco_Sans" w:hAnsi="Ecofont_Spranq_eco_Sans" w:cs="Times New Roman"/>
      <w:b/>
      <w:bCs/>
      <w:color w:val="000000"/>
      <w:sz w:val="20"/>
      <w:szCs w:val="20"/>
      <w:lang w:val="pt-BR" w:eastAsia="pt-BR"/>
    </w:rPr>
  </w:style>
  <w:style w:type="character" w:customStyle="1" w:styleId="Nivel01Char">
    <w:name w:val="Nivel 01 Char"/>
    <w:basedOn w:val="Fontepargpadro"/>
    <w:link w:val="Nivel01"/>
    <w:rsid w:val="00D37CBA"/>
    <w:rPr>
      <w:rFonts w:ascii="Ecofont_Spranq_eco_Sans" w:eastAsiaTheme="majorEastAsia" w:hAnsi="Ecofont_Spranq_eco_Sans"/>
      <w:b/>
      <w:bCs/>
      <w:color w:val="000000"/>
    </w:rPr>
  </w:style>
  <w:style w:type="character" w:customStyle="1" w:styleId="Ttulo1Char">
    <w:name w:val="Título 1 Char"/>
    <w:basedOn w:val="Fontepargpadro"/>
    <w:link w:val="Ttulo1"/>
    <w:rsid w:val="00D37CBA"/>
    <w:rPr>
      <w:rFonts w:asciiTheme="majorHAnsi" w:eastAsiaTheme="majorEastAsia" w:hAnsiTheme="majorHAnsi" w:cstheme="majorBidi"/>
      <w:color w:val="2E74B5" w:themeColor="accent1" w:themeShade="BF"/>
      <w:sz w:val="32"/>
      <w:szCs w:val="32"/>
      <w:lang w:val="en-US" w:eastAsia="en-US"/>
    </w:rPr>
  </w:style>
  <w:style w:type="paragraph" w:styleId="Corpodetexto">
    <w:name w:val="Body Text"/>
    <w:basedOn w:val="Normal"/>
    <w:link w:val="CorpodetextoChar"/>
    <w:unhideWhenUsed/>
    <w:rsid w:val="00C84474"/>
    <w:pPr>
      <w:spacing w:after="120"/>
    </w:pPr>
  </w:style>
  <w:style w:type="character" w:customStyle="1" w:styleId="CorpodetextoChar">
    <w:name w:val="Corpo de texto Char"/>
    <w:basedOn w:val="Fontepargpadro"/>
    <w:link w:val="Corpodetexto"/>
    <w:rsid w:val="00C84474"/>
    <w:rPr>
      <w:rFonts w:ascii="Times New Roman" w:eastAsia="Times New Roman" w:hAnsi="Times New Roman"/>
      <w:sz w:val="24"/>
      <w:lang w:val="en-US" w:eastAsia="en-US"/>
    </w:rPr>
  </w:style>
  <w:style w:type="paragraph" w:customStyle="1" w:styleId="Nivel1">
    <w:name w:val="Nivel1"/>
    <w:basedOn w:val="Ttulo1"/>
    <w:next w:val="Normal"/>
    <w:link w:val="Nivel1Char"/>
    <w:qFormat/>
    <w:rsid w:val="00786CC3"/>
    <w:pPr>
      <w:widowControl w:val="0"/>
      <w:numPr>
        <w:numId w:val="6"/>
      </w:numPr>
      <w:autoSpaceDE w:val="0"/>
      <w:autoSpaceDN w:val="0"/>
      <w:adjustRightInd w:val="0"/>
      <w:spacing w:before="480" w:after="120" w:line="276" w:lineRule="auto"/>
      <w:ind w:left="357" w:hanging="357"/>
      <w:jc w:val="both"/>
    </w:pPr>
    <w:rPr>
      <w:rFonts w:cs="Arial"/>
      <w:b/>
      <w:bCs/>
    </w:rPr>
  </w:style>
  <w:style w:type="character" w:customStyle="1" w:styleId="Nivel1Char">
    <w:name w:val="Nivel1 Char"/>
    <w:basedOn w:val="Ttulo1Char"/>
    <w:link w:val="Nivel1"/>
    <w:rsid w:val="00786CC3"/>
    <w:rPr>
      <w:rFonts w:asciiTheme="majorHAnsi" w:eastAsiaTheme="majorEastAsia" w:hAnsiTheme="majorHAnsi" w:cs="Arial"/>
      <w:b/>
      <w:bCs/>
      <w:color w:val="2E74B5" w:themeColor="accent1" w:themeShade="BF"/>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8173610">
      <w:bodyDiv w:val="1"/>
      <w:marLeft w:val="0"/>
      <w:marRight w:val="0"/>
      <w:marTop w:val="0"/>
      <w:marBottom w:val="0"/>
      <w:divBdr>
        <w:top w:val="none" w:sz="0" w:space="0" w:color="auto"/>
        <w:left w:val="none" w:sz="0" w:space="0" w:color="auto"/>
        <w:bottom w:val="none" w:sz="0" w:space="0" w:color="auto"/>
        <w:right w:val="none" w:sz="0" w:space="0" w:color="auto"/>
      </w:divBdr>
    </w:div>
    <w:div w:id="1143884721">
      <w:bodyDiv w:val="1"/>
      <w:marLeft w:val="0"/>
      <w:marRight w:val="0"/>
      <w:marTop w:val="0"/>
      <w:marBottom w:val="0"/>
      <w:divBdr>
        <w:top w:val="none" w:sz="0" w:space="0" w:color="auto"/>
        <w:left w:val="none" w:sz="0" w:space="0" w:color="auto"/>
        <w:bottom w:val="none" w:sz="0" w:space="0" w:color="auto"/>
        <w:right w:val="none" w:sz="0" w:space="0" w:color="auto"/>
      </w:divBdr>
    </w:div>
    <w:div w:id="1520267401">
      <w:bodyDiv w:val="1"/>
      <w:marLeft w:val="0"/>
      <w:marRight w:val="0"/>
      <w:marTop w:val="0"/>
      <w:marBottom w:val="0"/>
      <w:divBdr>
        <w:top w:val="none" w:sz="0" w:space="0" w:color="auto"/>
        <w:left w:val="none" w:sz="0" w:space="0" w:color="auto"/>
        <w:bottom w:val="none" w:sz="0" w:space="0" w:color="auto"/>
        <w:right w:val="none" w:sz="0" w:space="0" w:color="auto"/>
      </w:divBdr>
    </w:div>
    <w:div w:id="1800877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omprasnet.gov.br/" TargetMode="External"/><Relationship Id="rId13" Type="http://schemas.openxmlformats.org/officeDocument/2006/relationships/hyperlink" Target="mailto:emerj.secom@tjrj.jus.br" TargetMode="External"/><Relationship Id="rId18" Type="http://schemas.openxmlformats.org/officeDocument/2006/relationships/image" Target="media/image3.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www.cnj.jus.br/improbidade_adm/consultar_requerido.php" TargetMode="External"/><Relationship Id="rId17" Type="http://schemas.openxmlformats.org/officeDocument/2006/relationships/image" Target="media/image2.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ceis"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www.comprasgovernamentais.gov.br/"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www.emerj.tjrj.jus.br/paginas/%20licitacao/licitacoesnovas.htm" TargetMode="External"/><Relationship Id="rId14" Type="http://schemas.openxmlformats.org/officeDocument/2006/relationships/hyperlink" Target="http://www.comprasnet.gov.br/" TargetMode="External"/><Relationship Id="rId22" Type="http://schemas.microsoft.com/office/2007/relationships/hdphoto" Target="media/hdphoto1.wdp"/><Relationship Id="rId27"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E51DD7-E388-4E83-8FC7-E970D2059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9656</Words>
  <Characters>53411</Characters>
  <Application>Microsoft Office Word</Application>
  <DocSecurity>0</DocSecurity>
  <Lines>445</Lines>
  <Paragraphs>125</Paragraphs>
  <ScaleCrop>false</ScaleCrop>
  <HeadingPairs>
    <vt:vector size="2" baseType="variant">
      <vt:variant>
        <vt:lpstr>Título</vt:lpstr>
      </vt:variant>
      <vt:variant>
        <vt:i4>1</vt:i4>
      </vt:variant>
    </vt:vector>
  </HeadingPairs>
  <TitlesOfParts>
    <vt:vector size="1" baseType="lpstr">
      <vt:lpstr>MINUTA DE EDITAL PADRÃO DE LICITAÇÃO NA MODALIDADE PREGÃO</vt:lpstr>
    </vt:vector>
  </TitlesOfParts>
  <Company>DGTEC-DEPRO</Company>
  <LinksUpToDate>false</LinksUpToDate>
  <CharactersWithSpaces>62942</CharactersWithSpaces>
  <SharedDoc>false</SharedDoc>
  <HyperlinkBase>\\cpd_aPLICATIVOS\Contratos\DOCUMENTOS\</HyperlinkBase>
  <HLinks>
    <vt:vector size="54" baseType="variant">
      <vt:variant>
        <vt:i4>6029383</vt:i4>
      </vt:variant>
      <vt:variant>
        <vt:i4>24</vt:i4>
      </vt:variant>
      <vt:variant>
        <vt:i4>0</vt:i4>
      </vt:variant>
      <vt:variant>
        <vt:i4>5</vt:i4>
      </vt:variant>
      <vt:variant>
        <vt:lpwstr>http://www.comprasnet.gov.br/</vt:lpwstr>
      </vt:variant>
      <vt:variant>
        <vt:lpwstr/>
      </vt:variant>
      <vt:variant>
        <vt:i4>393288</vt:i4>
      </vt:variant>
      <vt:variant>
        <vt:i4>21</vt:i4>
      </vt:variant>
      <vt:variant>
        <vt:i4>0</vt:i4>
      </vt:variant>
      <vt:variant>
        <vt:i4>5</vt:i4>
      </vt:variant>
      <vt:variant>
        <vt:lpwstr>http://www.portaldatransparencia.gov.br/ceis</vt:lpwstr>
      </vt:variant>
      <vt:variant>
        <vt:lpwstr/>
      </vt:variant>
      <vt:variant>
        <vt:i4>1114176</vt:i4>
      </vt:variant>
      <vt:variant>
        <vt:i4>18</vt:i4>
      </vt:variant>
      <vt:variant>
        <vt:i4>0</vt:i4>
      </vt:variant>
      <vt:variant>
        <vt:i4>5</vt:i4>
      </vt:variant>
      <vt:variant>
        <vt:lpwstr>http://www.cnj.jus.br/improbidade_adm/consultar_requerido.php</vt:lpwstr>
      </vt:variant>
      <vt:variant>
        <vt:lpwstr/>
      </vt:variant>
      <vt:variant>
        <vt:i4>6029383</vt:i4>
      </vt:variant>
      <vt:variant>
        <vt:i4>15</vt:i4>
      </vt:variant>
      <vt:variant>
        <vt:i4>0</vt:i4>
      </vt:variant>
      <vt:variant>
        <vt:i4>5</vt:i4>
      </vt:variant>
      <vt:variant>
        <vt:lpwstr>http://www.comprasnet.gov.br/</vt:lpwstr>
      </vt:variant>
      <vt:variant>
        <vt:lpwstr/>
      </vt:variant>
      <vt:variant>
        <vt:i4>852041</vt:i4>
      </vt:variant>
      <vt:variant>
        <vt:i4>12</vt:i4>
      </vt:variant>
      <vt:variant>
        <vt:i4>0</vt:i4>
      </vt:variant>
      <vt:variant>
        <vt:i4>5</vt:i4>
      </vt:variant>
      <vt:variant>
        <vt:lpwstr>http://www.comprasgovernamentais.gov.br/</vt:lpwstr>
      </vt:variant>
      <vt:variant>
        <vt:lpwstr/>
      </vt:variant>
      <vt:variant>
        <vt:i4>852041</vt:i4>
      </vt:variant>
      <vt:variant>
        <vt:i4>9</vt:i4>
      </vt:variant>
      <vt:variant>
        <vt:i4>0</vt:i4>
      </vt:variant>
      <vt:variant>
        <vt:i4>5</vt:i4>
      </vt:variant>
      <vt:variant>
        <vt:lpwstr>http://www.comprasgovernamentais.gov.br/</vt:lpwstr>
      </vt:variant>
      <vt:variant>
        <vt:lpwstr/>
      </vt:variant>
      <vt:variant>
        <vt:i4>852041</vt:i4>
      </vt:variant>
      <vt:variant>
        <vt:i4>6</vt:i4>
      </vt:variant>
      <vt:variant>
        <vt:i4>0</vt:i4>
      </vt:variant>
      <vt:variant>
        <vt:i4>5</vt:i4>
      </vt:variant>
      <vt:variant>
        <vt:lpwstr>http://www.comprasgovernamentais.gov.br/</vt:lpwstr>
      </vt:variant>
      <vt:variant>
        <vt:lpwstr/>
      </vt:variant>
      <vt:variant>
        <vt:i4>3014773</vt:i4>
      </vt:variant>
      <vt:variant>
        <vt:i4>3</vt:i4>
      </vt:variant>
      <vt:variant>
        <vt:i4>0</vt:i4>
      </vt:variant>
      <vt:variant>
        <vt:i4>5</vt:i4>
      </vt:variant>
      <vt:variant>
        <vt:lpwstr>http://www.emerj.tjrj.jus.br/paginas/licitacao/licitacoesnovas.htm</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MINUTA DE EDITAL PADRÃO DE LICITAÇÃO NA MODALIDADE PREGÃO</dc:title>
  <dc:subject/>
  <dc:creator>guaranychaves</dc:creator>
  <cp:keywords/>
  <cp:lastModifiedBy>Erick Roberto Huguenin da Silveira Gomes</cp:lastModifiedBy>
  <cp:revision>3</cp:revision>
  <cp:lastPrinted>2018-05-07T18:31:00Z</cp:lastPrinted>
  <dcterms:created xsi:type="dcterms:W3CDTF">2018-06-04T20:46:00Z</dcterms:created>
  <dcterms:modified xsi:type="dcterms:W3CDTF">2018-06-04T20:47:00Z</dcterms:modified>
</cp:coreProperties>
</file>